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jc w:val="center"/>
        <w:rPr>
          <w:rFonts w:hint="eastAsia" w:ascii="微软雅黑" w:hAnsi="微软雅黑" w:eastAsia="微软雅黑"/>
          <w:sz w:val="40"/>
          <w:lang w:eastAsia="zh-CN"/>
        </w:rPr>
      </w:pPr>
      <w:r>
        <w:rPr>
          <w:rFonts w:hint="eastAsia" w:ascii="微软雅黑" w:hAnsi="微软雅黑" w:eastAsia="微软雅黑"/>
          <w:sz w:val="40"/>
          <w:lang w:eastAsia="zh-CN"/>
        </w:rPr>
        <w:t>福建省平潭及闽江口水资源配置工程朝阳改线段工程朝阳村南山顶祠堂房屋鉴定项目</w:t>
      </w: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r>
        <w:rPr>
          <w:rFonts w:hint="eastAsia" w:ascii="微软雅黑" w:hAnsi="微软雅黑" w:eastAsia="微软雅黑"/>
          <w:sz w:val="36"/>
        </w:rPr>
        <w:t>询</w:t>
      </w:r>
    </w:p>
    <w:p>
      <w:pPr>
        <w:jc w:val="center"/>
        <w:rPr>
          <w:rFonts w:ascii="微软雅黑" w:hAnsi="微软雅黑" w:eastAsia="微软雅黑"/>
          <w:sz w:val="36"/>
        </w:rPr>
      </w:pPr>
      <w:r>
        <w:rPr>
          <w:rFonts w:hint="eastAsia" w:ascii="微软雅黑" w:hAnsi="微软雅黑" w:eastAsia="微软雅黑"/>
          <w:sz w:val="36"/>
        </w:rPr>
        <w:t>价</w:t>
      </w:r>
    </w:p>
    <w:p>
      <w:pPr>
        <w:jc w:val="center"/>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hint="eastAsia" w:ascii="微软雅黑" w:hAnsi="微软雅黑" w:eastAsia="微软雅黑"/>
          <w:sz w:val="28"/>
        </w:rPr>
      </w:pPr>
      <w:r>
        <w:rPr>
          <w:rFonts w:hint="eastAsia" w:ascii="微软雅黑" w:hAnsi="微软雅黑" w:eastAsia="微软雅黑"/>
          <w:sz w:val="28"/>
        </w:rPr>
        <w:t>询价单位：福州水务平潭引水开发有限公司</w:t>
      </w:r>
    </w:p>
    <w:p>
      <w:pPr>
        <w:rPr>
          <w:rFonts w:hint="eastAsia" w:ascii="微软雅黑" w:hAnsi="微软雅黑" w:eastAsia="微软雅黑"/>
          <w:sz w:val="28"/>
          <w:lang w:val="en-US" w:eastAsia="zh-CN"/>
        </w:rPr>
      </w:pPr>
      <w:r>
        <w:rPr>
          <w:rFonts w:hint="eastAsia" w:ascii="微软雅黑" w:hAnsi="微软雅黑" w:eastAsia="微软雅黑"/>
          <w:sz w:val="28"/>
          <w:lang w:eastAsia="zh-CN"/>
        </w:rPr>
        <w:t>询价编号：</w:t>
      </w:r>
      <w:r>
        <w:rPr>
          <w:rFonts w:hint="eastAsia" w:ascii="微软雅黑" w:hAnsi="微软雅黑" w:eastAsia="微软雅黑"/>
          <w:sz w:val="28"/>
          <w:lang w:val="en-US" w:eastAsia="zh-CN"/>
        </w:rPr>
        <w:t>XJ-2022-28</w:t>
      </w:r>
    </w:p>
    <w:p>
      <w:pPr>
        <w:rPr>
          <w:rFonts w:ascii="微软雅黑" w:hAnsi="微软雅黑" w:eastAsia="微软雅黑"/>
          <w:sz w:val="28"/>
        </w:rPr>
      </w:pPr>
      <w:r>
        <w:rPr>
          <w:rFonts w:hint="eastAsia" w:ascii="微软雅黑" w:hAnsi="微软雅黑" w:eastAsia="微软雅黑"/>
          <w:sz w:val="28"/>
        </w:rPr>
        <w:t>联系电话：0591-87867621</w:t>
      </w:r>
    </w:p>
    <w:p>
      <w:pPr>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rPr>
          <w:rFonts w:ascii="黑体" w:hAnsi="宋体" w:eastAsia="黑体"/>
          <w:b/>
          <w:sz w:val="44"/>
          <w:szCs w:val="44"/>
        </w:rPr>
      </w:pPr>
      <w:r>
        <w:rPr>
          <w:rFonts w:hint="eastAsia" w:ascii="微软雅黑" w:hAnsi="微软雅黑" w:eastAsia="微软雅黑"/>
          <w:sz w:val="28"/>
        </w:rPr>
        <w:t>日期：20</w:t>
      </w:r>
      <w:r>
        <w:rPr>
          <w:rFonts w:hint="eastAsia" w:ascii="微软雅黑" w:hAnsi="微软雅黑" w:eastAsia="微软雅黑"/>
          <w:sz w:val="28"/>
          <w:lang w:val="en-US" w:eastAsia="zh-CN"/>
        </w:rPr>
        <w:t>22</w:t>
      </w:r>
      <w:r>
        <w:rPr>
          <w:rFonts w:hint="eastAsia" w:ascii="微软雅黑" w:hAnsi="微软雅黑" w:eastAsia="微软雅黑"/>
          <w:sz w:val="28"/>
        </w:rPr>
        <w:t>年</w:t>
      </w:r>
      <w:r>
        <w:rPr>
          <w:rFonts w:hint="eastAsia" w:ascii="微软雅黑" w:hAnsi="微软雅黑" w:eastAsia="微软雅黑"/>
          <w:sz w:val="28"/>
          <w:lang w:val="en-US" w:eastAsia="zh-CN"/>
        </w:rPr>
        <w:t>10</w:t>
      </w:r>
      <w:r>
        <w:rPr>
          <w:rFonts w:hint="eastAsia" w:ascii="微软雅黑" w:hAnsi="微软雅黑" w:eastAsia="微软雅黑"/>
          <w:sz w:val="28"/>
        </w:rPr>
        <w:t>月</w:t>
      </w:r>
    </w:p>
    <w:p>
      <w:pPr>
        <w:jc w:val="center"/>
        <w:rPr>
          <w:rFonts w:hint="eastAsia" w:ascii="黑体" w:hAnsi="宋体" w:eastAsia="黑体"/>
          <w:b/>
          <w:sz w:val="44"/>
          <w:szCs w:val="44"/>
        </w:rPr>
      </w:pPr>
    </w:p>
    <w:p>
      <w:pPr>
        <w:jc w:val="center"/>
        <w:rPr>
          <w:rFonts w:hint="eastAsia" w:ascii="黑体" w:hAnsi="宋体" w:eastAsia="黑体"/>
          <w:b/>
          <w:sz w:val="44"/>
          <w:szCs w:val="44"/>
        </w:rPr>
      </w:pPr>
    </w:p>
    <w:p>
      <w:pPr>
        <w:jc w:val="center"/>
        <w:rPr>
          <w:rFonts w:hint="eastAsia"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rPr>
          <w:rFonts w:ascii="仿宋" w:hAnsi="仿宋" w:eastAsia="仿宋" w:cs="仿宋"/>
          <w:bCs/>
          <w:color w:val="595959"/>
          <w:sz w:val="28"/>
          <w:szCs w:val="28"/>
        </w:rPr>
      </w:pPr>
    </w:p>
    <w:p>
      <w:pPr>
        <w:spacing w:line="360" w:lineRule="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lang w:eastAsia="zh-CN"/>
        </w:rPr>
        <w:t>各报价单位</w:t>
      </w:r>
      <w:r>
        <w:rPr>
          <w:rFonts w:hint="eastAsia" w:cs="仿宋" w:asciiTheme="minorEastAsia" w:hAnsiTheme="minorEastAsia" w:eastAsiaTheme="minorEastAsia"/>
          <w:bCs/>
          <w:sz w:val="24"/>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我方因福建省平潭及闽江口水资源配置工程建设需要，现诚恳邀请贵方对</w:t>
      </w:r>
      <w:r>
        <w:rPr>
          <w:rFonts w:hint="eastAsia" w:cs="仿宋" w:asciiTheme="minorEastAsia" w:hAnsiTheme="minorEastAsia" w:eastAsiaTheme="minorEastAsia"/>
          <w:bCs/>
          <w:sz w:val="24"/>
          <w:lang w:eastAsia="zh-CN"/>
        </w:rPr>
        <w:t>该工程朝阳改线段工程朝阳村南山顶祠堂房屋鉴定项目</w:t>
      </w:r>
      <w:r>
        <w:rPr>
          <w:rFonts w:hint="eastAsia" w:cs="仿宋" w:asciiTheme="minorEastAsia" w:hAnsiTheme="minorEastAsia" w:eastAsiaTheme="minorEastAsia"/>
          <w:bCs/>
          <w:sz w:val="24"/>
        </w:rPr>
        <w:t>进行报价。</w:t>
      </w:r>
    </w:p>
    <w:p>
      <w:pPr>
        <w:spacing w:line="360" w:lineRule="auto"/>
        <w:ind w:firstLine="480" w:firstLineChars="200"/>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一、报价方式：受邀请的报价人，以传真或邮件形式报价（邮件须为</w:t>
      </w:r>
      <w:r>
        <w:rPr>
          <w:rFonts w:hint="eastAsia" w:ascii="宋体" w:hAnsi="宋体"/>
          <w:sz w:val="24"/>
        </w:rPr>
        <w:t>原件彩色扫描件</w:t>
      </w:r>
      <w:r>
        <w:rPr>
          <w:rFonts w:hint="eastAsia" w:cs="仿宋" w:asciiTheme="minorEastAsia" w:hAnsiTheme="minorEastAsia" w:eastAsiaTheme="minorEastAsia"/>
          <w:bCs/>
          <w:sz w:val="24"/>
        </w:rPr>
        <w:t>）。截止时间：20</w:t>
      </w:r>
      <w:r>
        <w:rPr>
          <w:rFonts w:hint="eastAsia" w:cs="仿宋" w:asciiTheme="minorEastAsia" w:hAnsiTheme="minorEastAsia" w:eastAsiaTheme="minorEastAsia"/>
          <w:bCs/>
          <w:sz w:val="24"/>
          <w:lang w:val="en-US" w:eastAsia="zh-CN"/>
        </w:rPr>
        <w:t>22</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10</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27</w:t>
      </w:r>
      <w:r>
        <w:rPr>
          <w:rFonts w:hint="eastAsia" w:cs="仿宋" w:asciiTheme="minorEastAsia" w:hAnsiTheme="minorEastAsia" w:eastAsiaTheme="minorEastAsia"/>
          <w:bCs/>
          <w:sz w:val="24"/>
        </w:rPr>
        <w:t>日；在此时段后报价均无效 。</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二、工作范围和内容：</w:t>
      </w:r>
    </w:p>
    <w:p>
      <w:pPr>
        <w:spacing w:line="360" w:lineRule="auto"/>
        <w:ind w:firstLine="480" w:firstLineChars="200"/>
        <w:jc w:val="left"/>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lang w:eastAsia="zh-CN"/>
        </w:rPr>
        <w:t>1、福建省平潭及闽江口水资源配置工程朝阳改线段工程朝阳村南山顶祠堂位于福建省福清市朝阳村。该房屋原建筑年代约为1998年前后。房屋主体为地上2层（层高超过3m按2层计算）的砖混结构，单层面积约为800m2。该楼房由于福建省平潭及闽江口水资源配置工程施工时在祠堂地坪上堆放材料，为保证楼房主体结构安全性，需针对其进行检测鉴定。</w:t>
      </w:r>
      <w:r>
        <w:rPr>
          <w:rFonts w:hint="eastAsia" w:cs="仿宋" w:asciiTheme="minorEastAsia" w:hAnsiTheme="minorEastAsia" w:eastAsiaTheme="minorEastAsia"/>
          <w:bCs/>
          <w:sz w:val="24"/>
        </w:rPr>
        <w:t>鉴定工作</w:t>
      </w:r>
      <w:r>
        <w:rPr>
          <w:rFonts w:hint="eastAsia" w:cs="仿宋" w:asciiTheme="minorEastAsia" w:hAnsiTheme="minorEastAsia" w:eastAsiaTheme="minorEastAsia"/>
          <w:bCs/>
          <w:sz w:val="24"/>
          <w:lang w:eastAsia="zh-CN"/>
        </w:rPr>
        <w:t>需</w:t>
      </w:r>
      <w:r>
        <w:rPr>
          <w:rFonts w:hint="eastAsia" w:cs="仿宋" w:asciiTheme="minorEastAsia" w:hAnsiTheme="minorEastAsia" w:eastAsiaTheme="minorEastAsia"/>
          <w:bCs/>
          <w:sz w:val="24"/>
        </w:rPr>
        <w:t>按照中华人民共和国司法部颁发的《司法鉴定程序通则》和行业技术标准或本机构的技术规范进行。</w:t>
      </w:r>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lang w:eastAsia="zh-CN"/>
        </w:rPr>
        <w:t>受托方应在合同签订之日起，在取得委托方提供的项目技术资料后</w:t>
      </w:r>
      <w:r>
        <w:rPr>
          <w:rFonts w:hint="eastAsia" w:cs="仿宋" w:asciiTheme="minorEastAsia" w:hAnsiTheme="minorEastAsia" w:eastAsiaTheme="minorEastAsia"/>
          <w:bCs/>
          <w:sz w:val="24"/>
          <w:highlight w:val="none"/>
          <w:lang w:val="en-US" w:eastAsia="zh-CN"/>
        </w:rPr>
        <w:t>20个</w:t>
      </w:r>
      <w:r>
        <w:rPr>
          <w:rFonts w:hint="eastAsia" w:cs="仿宋" w:asciiTheme="minorEastAsia" w:hAnsiTheme="minorEastAsia" w:eastAsiaTheme="minorEastAsia"/>
          <w:bCs/>
          <w:sz w:val="24"/>
          <w:lang w:val="en-US" w:eastAsia="zh-CN"/>
        </w:rPr>
        <w:t>日历天内</w:t>
      </w:r>
      <w:r>
        <w:rPr>
          <w:rFonts w:hint="eastAsia" w:cs="仿宋" w:asciiTheme="minorEastAsia" w:hAnsiTheme="minorEastAsia" w:eastAsiaTheme="minorEastAsia"/>
          <w:bCs/>
          <w:sz w:val="24"/>
          <w:lang w:eastAsia="zh-CN"/>
        </w:rPr>
        <w:t>提交鉴定成果资料</w:t>
      </w:r>
      <w:r>
        <w:rPr>
          <w:rFonts w:hint="eastAsia" w:cs="仿宋" w:asciiTheme="minorEastAsia" w:hAnsiTheme="minorEastAsia" w:eastAsiaTheme="minorEastAsia"/>
          <w:bCs/>
          <w:sz w:val="24"/>
          <w:lang w:val="en-US" w:eastAsia="zh-CN"/>
        </w:rPr>
        <w:t>：《房屋安全可靠性鉴定报告》3本（后期可根据委托方需要调整数量）</w:t>
      </w:r>
      <w:r>
        <w:rPr>
          <w:rFonts w:hint="eastAsia" w:cs="仿宋" w:asciiTheme="minorEastAsia" w:hAnsiTheme="minorEastAsia" w:eastAsiaTheme="minorEastAsia"/>
          <w:bCs/>
          <w:sz w:val="24"/>
          <w:lang w:eastAsia="zh-CN"/>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三、付款方式：</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1、合同生效后</w:t>
      </w:r>
      <w:r>
        <w:rPr>
          <w:rFonts w:hint="eastAsia" w:cs="仿宋" w:asciiTheme="minorEastAsia" w:hAnsiTheme="minorEastAsia" w:eastAsiaTheme="minorEastAsia"/>
          <w:bCs/>
          <w:sz w:val="24"/>
          <w:lang w:val="en-US" w:eastAsia="zh-CN"/>
        </w:rPr>
        <w:t>5</w:t>
      </w:r>
      <w:r>
        <w:rPr>
          <w:rFonts w:hint="eastAsia" w:cs="仿宋" w:asciiTheme="minorEastAsia" w:hAnsiTheme="minorEastAsia" w:eastAsiaTheme="minorEastAsia"/>
          <w:bCs/>
          <w:sz w:val="24"/>
          <w:lang w:eastAsia="zh-CN"/>
        </w:rPr>
        <w:t>个工作日</w:t>
      </w:r>
      <w:r>
        <w:rPr>
          <w:rFonts w:hint="eastAsia" w:cs="仿宋" w:asciiTheme="minorEastAsia" w:hAnsiTheme="minorEastAsia" w:eastAsiaTheme="minorEastAsia"/>
          <w:bCs/>
          <w:sz w:val="24"/>
        </w:rPr>
        <w:t>内支付合</w:t>
      </w:r>
      <w:r>
        <w:rPr>
          <w:rFonts w:hint="eastAsia" w:cs="仿宋" w:asciiTheme="minorEastAsia" w:hAnsiTheme="minorEastAsia" w:eastAsiaTheme="minorEastAsia"/>
          <w:bCs/>
          <w:sz w:val="24"/>
          <w:highlight w:val="none"/>
        </w:rPr>
        <w:t>同价款的</w:t>
      </w:r>
      <w:r>
        <w:rPr>
          <w:rFonts w:hint="eastAsia" w:cs="仿宋" w:asciiTheme="minorEastAsia" w:hAnsiTheme="minorEastAsia" w:eastAsiaTheme="minorEastAsia"/>
          <w:bCs/>
          <w:sz w:val="24"/>
          <w:highlight w:val="none"/>
          <w:lang w:val="en-US" w:eastAsia="zh-CN"/>
        </w:rPr>
        <w:t>3</w:t>
      </w:r>
      <w:r>
        <w:rPr>
          <w:rFonts w:hint="eastAsia" w:cs="仿宋" w:asciiTheme="minorEastAsia" w:hAnsiTheme="minorEastAsia" w:eastAsiaTheme="minorEastAsia"/>
          <w:bCs/>
          <w:sz w:val="24"/>
          <w:highlight w:val="none"/>
        </w:rPr>
        <w:t>0％。</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highlight w:val="none"/>
        </w:rPr>
        <w:t>2、</w:t>
      </w:r>
      <w:r>
        <w:rPr>
          <w:rFonts w:hint="default" w:cs="仿宋" w:asciiTheme="minorEastAsia" w:hAnsiTheme="minorEastAsia" w:eastAsiaTheme="minorEastAsia"/>
          <w:bCs/>
          <w:sz w:val="24"/>
          <w:highlight w:val="none"/>
          <w:lang w:eastAsia="zh-CN"/>
        </w:rPr>
        <w:t>在</w:t>
      </w:r>
      <w:r>
        <w:rPr>
          <w:rFonts w:hint="eastAsia" w:cs="仿宋" w:asciiTheme="minorEastAsia" w:hAnsiTheme="minorEastAsia" w:eastAsiaTheme="minorEastAsia"/>
          <w:bCs/>
          <w:sz w:val="24"/>
          <w:highlight w:val="none"/>
          <w:lang w:eastAsia="zh-CN"/>
        </w:rPr>
        <w:t>鉴定工作结束且收到受托提供的</w:t>
      </w:r>
      <w:r>
        <w:rPr>
          <w:rFonts w:hint="eastAsia"/>
          <w:sz w:val="24"/>
          <w:highlight w:val="none"/>
        </w:rPr>
        <w:t>《房屋安全可靠性鉴定报告》</w:t>
      </w:r>
      <w:r>
        <w:rPr>
          <w:sz w:val="24"/>
          <w:highlight w:val="none"/>
        </w:rPr>
        <w:t>3</w:t>
      </w:r>
      <w:r>
        <w:rPr>
          <w:rFonts w:hint="eastAsia"/>
          <w:sz w:val="24"/>
          <w:highlight w:val="none"/>
        </w:rPr>
        <w:t>本</w:t>
      </w:r>
      <w:r>
        <w:rPr>
          <w:rFonts w:hint="eastAsia" w:cs="仿宋" w:asciiTheme="minorEastAsia" w:hAnsiTheme="minorEastAsia" w:eastAsiaTheme="minorEastAsia"/>
          <w:bCs/>
          <w:sz w:val="24"/>
          <w:highlight w:val="none"/>
        </w:rPr>
        <w:t>后</w:t>
      </w:r>
      <w:r>
        <w:rPr>
          <w:rFonts w:hint="eastAsia" w:cs="仿宋" w:asciiTheme="minorEastAsia" w:hAnsiTheme="minorEastAsia" w:eastAsiaTheme="minorEastAsia"/>
          <w:bCs/>
          <w:sz w:val="24"/>
          <w:lang w:eastAsia="zh-CN"/>
        </w:rPr>
        <w:t>后</w:t>
      </w:r>
      <w:r>
        <w:rPr>
          <w:rFonts w:hint="eastAsia" w:cs="仿宋" w:asciiTheme="minorEastAsia" w:hAnsiTheme="minorEastAsia" w:eastAsiaTheme="minorEastAsia"/>
          <w:bCs/>
          <w:sz w:val="24"/>
          <w:lang w:val="en-US" w:eastAsia="zh-CN"/>
        </w:rPr>
        <w:t>5个工作日内</w:t>
      </w:r>
      <w:r>
        <w:rPr>
          <w:rFonts w:hint="eastAsia" w:ascii="宋体" w:hAnsi="宋体"/>
          <w:kern w:val="0"/>
          <w:sz w:val="24"/>
        </w:rPr>
        <w:t>，一次性付清余款</w:t>
      </w:r>
      <w:r>
        <w:rPr>
          <w:rFonts w:hint="eastAsia" w:cs="仿宋" w:asciiTheme="minorEastAsia" w:hAnsiTheme="minorEastAsia" w:eastAsiaTheme="minorEastAsia"/>
          <w:bCs/>
          <w:sz w:val="24"/>
        </w:rPr>
        <w:t>。</w:t>
      </w:r>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lang w:val="en-US" w:eastAsia="zh-CN"/>
        </w:rPr>
        <w:t>3、</w:t>
      </w:r>
      <w:r>
        <w:rPr>
          <w:rFonts w:hint="eastAsia" w:cs="仿宋" w:asciiTheme="minorEastAsia" w:hAnsiTheme="minorEastAsia" w:eastAsiaTheme="minorEastAsia"/>
          <w:bCs/>
          <w:sz w:val="24"/>
          <w:lang w:eastAsia="zh-CN"/>
        </w:rPr>
        <w:t>付款前收款方需提交相应增值税专用发票。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w:t>
      </w:r>
      <w:r>
        <w:rPr>
          <w:rFonts w:hint="eastAsia" w:cs="仿宋" w:asciiTheme="minorEastAsia" w:hAnsiTheme="minorEastAsia" w:eastAsiaTheme="minorEastAsia"/>
          <w:bCs/>
          <w:sz w:val="24"/>
          <w:lang w:eastAsia="zh-CN"/>
        </w:rPr>
        <w:t>黄容容</w:t>
      </w:r>
      <w:r>
        <w:rPr>
          <w:rFonts w:hint="eastAsia" w:cs="仿宋" w:asciiTheme="minorEastAsia" w:hAnsiTheme="minorEastAsia" w:eastAsiaTheme="minorEastAsia"/>
          <w:bCs/>
          <w:sz w:val="24"/>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3、传真： 0591—87888761</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4、邮箱：</w:t>
      </w:r>
      <w:r>
        <w:rPr>
          <w:rFonts w:hint="eastAsia" w:cs="仿宋" w:asciiTheme="minorEastAsia" w:hAnsiTheme="minorEastAsia" w:eastAsiaTheme="minorEastAsia"/>
          <w:bCs/>
          <w:sz w:val="24"/>
          <w:lang w:val="en-US" w:eastAsia="zh-CN"/>
        </w:rPr>
        <w:t>184064863</w:t>
      </w:r>
      <w:r>
        <w:rPr>
          <w:rFonts w:hint="eastAsia" w:cs="仿宋" w:asciiTheme="minorEastAsia" w:hAnsiTheme="minorEastAsia" w:eastAsiaTheme="minorEastAsia"/>
          <w:bCs/>
          <w:sz w:val="24"/>
        </w:rPr>
        <w:t>@qq.com。</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五、报价说明：</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1、报价单位需</w:t>
      </w:r>
      <w:r>
        <w:rPr>
          <w:rFonts w:hint="eastAsia" w:ascii="宋体"/>
          <w:sz w:val="24"/>
        </w:rPr>
        <w:t>具备有效的法人营业执照</w:t>
      </w:r>
      <w:r>
        <w:rPr>
          <w:rFonts w:hint="eastAsia" w:ascii="宋体"/>
          <w:sz w:val="24"/>
          <w:lang w:eastAsia="zh-CN"/>
        </w:rPr>
        <w:t>，且具备工程质量检测资质证书或相关资质证书</w:t>
      </w:r>
      <w:r>
        <w:rPr>
          <w:rFonts w:hint="eastAsia" w:cs="仿宋" w:asciiTheme="minorEastAsia" w:hAnsiTheme="minorEastAsia" w:eastAsiaTheme="minorEastAsia"/>
          <w:bCs/>
          <w:sz w:val="24"/>
          <w:lang w:val="en-US" w:eastAsia="zh-CN"/>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、接受询价单位请结合国家相关咨询收费标准，根据以上工作内容自主做出报价，其报价应包含本单位管理费、利润、税费、技术咨询费、技术人员往返项目现场的交通费和差旅费、专家费、会务费、评审费等。</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3</w:t>
      </w:r>
      <w:r>
        <w:rPr>
          <w:rFonts w:hint="eastAsia" w:cs="仿宋" w:asciiTheme="minorEastAsia" w:hAnsiTheme="minorEastAsia" w:eastAsiaTheme="minorEastAsia"/>
          <w:bCs/>
          <w:sz w:val="24"/>
        </w:rPr>
        <w:t>、</w:t>
      </w:r>
      <w:r>
        <w:rPr>
          <w:rFonts w:hint="eastAsia" w:cs="仿宋" w:asciiTheme="minorEastAsia" w:hAnsiTheme="minorEastAsia" w:eastAsiaTheme="minorEastAsia"/>
          <w:b/>
          <w:bCs/>
          <w:sz w:val="24"/>
        </w:rPr>
        <w:t>本项目最高限价为</w:t>
      </w:r>
      <w:r>
        <w:rPr>
          <w:rFonts w:hint="eastAsia" w:cs="仿宋" w:asciiTheme="minorEastAsia" w:hAnsiTheme="minorEastAsia" w:eastAsiaTheme="minorEastAsia"/>
          <w:b/>
          <w:bCs/>
          <w:sz w:val="24"/>
          <w:lang w:val="en-US" w:eastAsia="zh-CN"/>
        </w:rPr>
        <w:t>2.2万</w:t>
      </w:r>
      <w:r>
        <w:rPr>
          <w:rFonts w:hint="eastAsia" w:cs="仿宋" w:asciiTheme="minorEastAsia" w:hAnsiTheme="minorEastAsia" w:eastAsiaTheme="minorEastAsia"/>
          <w:b/>
          <w:bCs/>
          <w:sz w:val="24"/>
        </w:rPr>
        <w:t>元整，报价不得超过最高限价。</w:t>
      </w:r>
      <w:r>
        <w:rPr>
          <w:rFonts w:hint="eastAsia" w:cs="仿宋" w:asciiTheme="minorEastAsia" w:hAnsiTheme="minorEastAsia" w:eastAsiaTheme="minorEastAsia"/>
          <w:bCs/>
          <w:sz w:val="24"/>
        </w:rPr>
        <w:t>接受询价单位必须承诺能够配备足够的、经验丰富的相关专业技术人员，确保工作服务内容按期完成，并结合单位自身实力、本项目工作内容、风险特性等相关内容进行最优报价，接受询价单位一经选择确定为该项目服务单位，其报价将作为最终服务合同价，不再另行调整。</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4</w:t>
      </w:r>
      <w:r>
        <w:rPr>
          <w:rFonts w:hint="eastAsia" w:cs="仿宋" w:asciiTheme="minorEastAsia" w:hAnsiTheme="minorEastAsia" w:eastAsiaTheme="minorEastAsia"/>
          <w:bCs/>
          <w:sz w:val="24"/>
        </w:rPr>
        <w:t>、报价文件按以下资料提交：</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（1）福建省平潭及闽江口水资源配置工程</w:t>
      </w:r>
      <w:r>
        <w:rPr>
          <w:rFonts w:hint="eastAsia" w:cs="仿宋" w:asciiTheme="minorEastAsia" w:hAnsiTheme="minorEastAsia" w:eastAsiaTheme="minorEastAsia"/>
          <w:bCs/>
          <w:sz w:val="24"/>
          <w:lang w:eastAsia="zh-CN"/>
        </w:rPr>
        <w:t>朝阳改线段工程朝阳村南山顶祠堂房屋鉴定项目报</w:t>
      </w:r>
      <w:r>
        <w:rPr>
          <w:rFonts w:hint="eastAsia" w:cs="仿宋" w:asciiTheme="minorEastAsia" w:hAnsiTheme="minorEastAsia" w:eastAsiaTheme="minorEastAsia"/>
          <w:bCs/>
          <w:sz w:val="24"/>
        </w:rPr>
        <w:t>价承诺函及报价表（附件一）</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 xml:space="preserve">（2）项目负责人证件 </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（3）其他相关资料</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jc w:val="righ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spacing w:line="360" w:lineRule="auto"/>
        <w:ind w:firstLine="480" w:firstLineChars="200"/>
        <w:jc w:val="right"/>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lang w:val="en-US" w:eastAsia="zh-CN"/>
        </w:rPr>
        <w:t>22</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10</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24</w:t>
      </w:r>
      <w:bookmarkStart w:id="0" w:name="_GoBack"/>
      <w:bookmarkEnd w:id="0"/>
      <w:r>
        <w:rPr>
          <w:rFonts w:hint="eastAsia" w:cs="仿宋" w:asciiTheme="minorEastAsia" w:hAnsiTheme="minorEastAsia" w:eastAsiaTheme="minorEastAsia"/>
          <w:bCs/>
          <w:sz w:val="24"/>
        </w:rPr>
        <w:t>日</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sectPr>
          <w:pgSz w:w="11906" w:h="16838"/>
          <w:pgMar w:top="1440" w:right="1800" w:bottom="1440" w:left="1800" w:header="851" w:footer="992" w:gutter="0"/>
          <w:cols w:space="425" w:num="1"/>
          <w:docGrid w:type="lines" w:linePitch="312" w:charSpace="0"/>
        </w:sect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b/>
          <w:sz w:val="44"/>
          <w:szCs w:val="44"/>
        </w:rPr>
      </w:pPr>
      <w:r>
        <w:rPr>
          <w:rFonts w:hint="eastAsia" w:ascii="黑体" w:hAnsi="宋体" w:eastAsia="黑体"/>
          <w:b/>
          <w:sz w:val="44"/>
          <w:szCs w:val="44"/>
        </w:rPr>
        <w:t>福建省平潭及闽江口水资源配置工程</w:t>
      </w:r>
      <w:r>
        <w:rPr>
          <w:rFonts w:hint="eastAsia" w:ascii="黑体" w:hAnsi="宋体" w:eastAsia="黑体"/>
          <w:b/>
          <w:sz w:val="44"/>
          <w:szCs w:val="44"/>
          <w:lang w:eastAsia="zh-CN"/>
        </w:rPr>
        <w:t>朝阳改线段工程朝阳村南山顶祠堂房屋鉴定项目报</w:t>
      </w:r>
      <w:r>
        <w:rPr>
          <w:rFonts w:hint="eastAsia" w:ascii="黑体" w:hAnsi="宋体" w:eastAsia="黑体"/>
          <w:b/>
          <w:sz w:val="44"/>
          <w:szCs w:val="44"/>
        </w:rPr>
        <w:t>价承诺函及报价表</w:t>
      </w:r>
    </w:p>
    <w:p>
      <w:pPr>
        <w:spacing w:line="360" w:lineRule="auto"/>
        <w:jc w:val="center"/>
        <w:rPr>
          <w:rFonts w:cs="仿宋" w:asciiTheme="minorEastAsia" w:hAnsiTheme="minorEastAsia" w:eastAsiaTheme="minorEastAsia"/>
          <w:bCs/>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cs="仿宋" w:asciiTheme="minorEastAsia" w:hAnsiTheme="minorEastAsia" w:eastAsiaTheme="minorEastAsia"/>
          <w:bCs/>
          <w:sz w:val="28"/>
        </w:rPr>
      </w:pPr>
      <w:r>
        <w:rPr>
          <w:rFonts w:hint="eastAsia" w:cs="仿宋" w:asciiTheme="minorEastAsia" w:hAnsiTheme="minorEastAsia" w:eastAsiaTheme="minorEastAsia"/>
          <w:bCs/>
          <w:sz w:val="28"/>
        </w:rPr>
        <w:t>福州水务平潭引水开发有限公司：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cs="仿宋" w:asciiTheme="minorEastAsia" w:hAnsiTheme="minorEastAsia" w:eastAsiaTheme="minorEastAsia"/>
          <w:bCs/>
          <w:sz w:val="28"/>
        </w:rPr>
      </w:pPr>
      <w:r>
        <w:rPr>
          <w:rFonts w:hint="eastAsia" w:cs="仿宋" w:asciiTheme="minorEastAsia" w:hAnsiTheme="minorEastAsia" w:eastAsiaTheme="minorEastAsia"/>
          <w:bCs/>
          <w:sz w:val="28"/>
        </w:rPr>
        <w:t>我单位已理解贵单位的项目情况与要求，同意按要求对福建省平潭及闽江口水</w:t>
      </w:r>
      <w:r>
        <w:rPr>
          <w:rFonts w:hint="eastAsia" w:cs="仿宋" w:asciiTheme="minorEastAsia" w:hAnsiTheme="minorEastAsia" w:eastAsiaTheme="minorEastAsia"/>
          <w:bCs/>
          <w:sz w:val="28"/>
          <w:lang w:eastAsia="zh-CN"/>
        </w:rPr>
        <w:t>资源配置</w:t>
      </w:r>
      <w:r>
        <w:rPr>
          <w:rFonts w:hint="eastAsia" w:cs="仿宋" w:asciiTheme="minorEastAsia" w:hAnsiTheme="minorEastAsia" w:eastAsiaTheme="minorEastAsia"/>
          <w:bCs/>
          <w:sz w:val="28"/>
        </w:rPr>
        <w:t>工程</w:t>
      </w:r>
      <w:r>
        <w:rPr>
          <w:rFonts w:hint="eastAsia" w:cs="仿宋" w:asciiTheme="minorEastAsia" w:hAnsiTheme="minorEastAsia" w:eastAsiaTheme="minorEastAsia"/>
          <w:bCs/>
          <w:sz w:val="28"/>
          <w:lang w:eastAsia="zh-CN"/>
        </w:rPr>
        <w:t>朝阳改线段工程朝阳村南山顶祠堂房屋鉴定项目</w:t>
      </w:r>
      <w:r>
        <w:rPr>
          <w:rFonts w:hint="eastAsia" w:cs="仿宋" w:asciiTheme="minorEastAsia" w:hAnsiTheme="minorEastAsia" w:eastAsiaTheme="minorEastAsia"/>
          <w:bCs/>
          <w:sz w:val="28"/>
        </w:rPr>
        <w:t>进行报价，总报价为        万元，报价包含本单位管理费、利润、税费、技术咨询费、技术人员往返项目现场的交通费和差旅费、专家费、会务费、评审费等</w:t>
      </w:r>
      <w:r>
        <w:rPr>
          <w:rFonts w:hint="eastAsia" w:cs="仿宋" w:asciiTheme="minorEastAsia" w:hAnsiTheme="minorEastAsia" w:eastAsiaTheme="minorEastAsia"/>
          <w:bCs/>
          <w:sz w:val="28"/>
          <w:lang w:eastAsia="zh-CN"/>
        </w:rPr>
        <w:t>，</w:t>
      </w:r>
      <w:r>
        <w:rPr>
          <w:rFonts w:hint="eastAsia" w:cs="仿宋" w:asciiTheme="minorEastAsia" w:hAnsiTheme="minorEastAsia" w:eastAsiaTheme="minorEastAsia"/>
          <w:bCs/>
          <w:sz w:val="28"/>
        </w:rPr>
        <w:t>并承诺我单位所提供的所有资料均真实、合法，近两年内没有不良记录。</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ind w:right="480" w:firstLine="960" w:firstLineChars="4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 xml:space="preserve">联系人：           </w:t>
      </w:r>
      <w:r>
        <w:rPr>
          <w:rFonts w:hint="eastAsia" w:cs="仿宋" w:asciiTheme="minorEastAsia" w:hAnsiTheme="minorEastAsia" w:eastAsiaTheme="minorEastAsia"/>
          <w:bCs/>
          <w:sz w:val="24"/>
          <w:lang w:val="en-US" w:eastAsia="zh-CN"/>
        </w:rPr>
        <w:t xml:space="preserve"> </w:t>
      </w:r>
      <w:r>
        <w:rPr>
          <w:rFonts w:hint="eastAsia" w:cs="仿宋" w:asciiTheme="minorEastAsia" w:hAnsiTheme="minorEastAsia" w:eastAsiaTheme="minorEastAsia"/>
          <w:bCs/>
          <w:sz w:val="24"/>
        </w:rPr>
        <w:t xml:space="preserve"> </w:t>
      </w:r>
      <w:r>
        <w:rPr>
          <w:rFonts w:hint="eastAsia" w:cs="仿宋" w:asciiTheme="minorEastAsia" w:hAnsiTheme="minorEastAsia" w:eastAsiaTheme="minorEastAsia"/>
          <w:bCs/>
          <w:sz w:val="24"/>
          <w:lang w:val="en-US" w:eastAsia="zh-CN"/>
        </w:rPr>
        <w:t xml:space="preserve">    </w:t>
      </w:r>
      <w:r>
        <w:rPr>
          <w:rFonts w:hint="eastAsia" w:cs="仿宋" w:asciiTheme="minorEastAsia" w:hAnsiTheme="minorEastAsia" w:eastAsiaTheme="minorEastAsia"/>
          <w:bCs/>
          <w:sz w:val="24"/>
        </w:rPr>
        <w:t xml:space="preserve">  联系电话：</w:t>
      </w:r>
    </w:p>
    <w:p>
      <w:pPr>
        <w:spacing w:line="360" w:lineRule="auto"/>
        <w:ind w:right="480" w:firstLine="960" w:firstLineChars="4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 xml:space="preserve">传  真：           </w:t>
      </w:r>
      <w:r>
        <w:rPr>
          <w:rFonts w:hint="eastAsia" w:cs="仿宋" w:asciiTheme="minorEastAsia" w:hAnsiTheme="minorEastAsia" w:eastAsiaTheme="minorEastAsia"/>
          <w:bCs/>
          <w:sz w:val="24"/>
          <w:lang w:val="en-US" w:eastAsia="zh-CN"/>
        </w:rPr>
        <w:t xml:space="preserve"> </w:t>
      </w:r>
      <w:r>
        <w:rPr>
          <w:rFonts w:hint="eastAsia" w:cs="仿宋" w:asciiTheme="minorEastAsia" w:hAnsiTheme="minorEastAsia" w:eastAsiaTheme="minorEastAsia"/>
          <w:bCs/>
          <w:sz w:val="24"/>
        </w:rPr>
        <w:t xml:space="preserve">    </w:t>
      </w:r>
      <w:r>
        <w:rPr>
          <w:rFonts w:hint="eastAsia" w:cs="仿宋" w:asciiTheme="minorEastAsia" w:hAnsiTheme="minorEastAsia" w:eastAsiaTheme="minorEastAsia"/>
          <w:bCs/>
          <w:sz w:val="24"/>
          <w:lang w:val="en-US" w:eastAsia="zh-CN"/>
        </w:rPr>
        <w:t xml:space="preserve"> </w:t>
      </w:r>
      <w:r>
        <w:rPr>
          <w:rFonts w:hint="eastAsia" w:cs="仿宋" w:asciiTheme="minorEastAsia" w:hAnsiTheme="minorEastAsia" w:eastAsiaTheme="minorEastAsia"/>
          <w:bCs/>
          <w:sz w:val="24"/>
        </w:rPr>
        <w:t xml:space="preserve">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法 人 代 表：（签名）</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A1"/>
    <w:rsid w:val="00007EE5"/>
    <w:rsid w:val="00012E34"/>
    <w:rsid w:val="00076425"/>
    <w:rsid w:val="00096DC7"/>
    <w:rsid w:val="000A12C0"/>
    <w:rsid w:val="000B6798"/>
    <w:rsid w:val="000E7D56"/>
    <w:rsid w:val="000F32C9"/>
    <w:rsid w:val="000F7AC7"/>
    <w:rsid w:val="00102A6E"/>
    <w:rsid w:val="00114E54"/>
    <w:rsid w:val="00161F90"/>
    <w:rsid w:val="001C3721"/>
    <w:rsid w:val="001C59E2"/>
    <w:rsid w:val="001F0232"/>
    <w:rsid w:val="001F3D63"/>
    <w:rsid w:val="0024460E"/>
    <w:rsid w:val="00287CAB"/>
    <w:rsid w:val="002C135B"/>
    <w:rsid w:val="002C4017"/>
    <w:rsid w:val="002D344C"/>
    <w:rsid w:val="00316565"/>
    <w:rsid w:val="0032039E"/>
    <w:rsid w:val="00357AE5"/>
    <w:rsid w:val="00357F3D"/>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FB1"/>
    <w:rsid w:val="0068040F"/>
    <w:rsid w:val="006C6C1F"/>
    <w:rsid w:val="006E6BB6"/>
    <w:rsid w:val="006F7AF3"/>
    <w:rsid w:val="00704BB4"/>
    <w:rsid w:val="00730114"/>
    <w:rsid w:val="007378EA"/>
    <w:rsid w:val="00745617"/>
    <w:rsid w:val="0077047D"/>
    <w:rsid w:val="00775B3A"/>
    <w:rsid w:val="007824C5"/>
    <w:rsid w:val="007C242A"/>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600D"/>
    <w:rsid w:val="00A22B19"/>
    <w:rsid w:val="00A54523"/>
    <w:rsid w:val="00A909C7"/>
    <w:rsid w:val="00AA2CE0"/>
    <w:rsid w:val="00B00D65"/>
    <w:rsid w:val="00B53536"/>
    <w:rsid w:val="00B53557"/>
    <w:rsid w:val="00B57C35"/>
    <w:rsid w:val="00B611BF"/>
    <w:rsid w:val="00B63850"/>
    <w:rsid w:val="00B839E6"/>
    <w:rsid w:val="00B86A06"/>
    <w:rsid w:val="00BA0E3A"/>
    <w:rsid w:val="00BB2888"/>
    <w:rsid w:val="00BC4AAD"/>
    <w:rsid w:val="00C04EF7"/>
    <w:rsid w:val="00C22188"/>
    <w:rsid w:val="00C60F87"/>
    <w:rsid w:val="00CA7DAE"/>
    <w:rsid w:val="00CB5C6B"/>
    <w:rsid w:val="00D0155D"/>
    <w:rsid w:val="00D140F8"/>
    <w:rsid w:val="00D378BC"/>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E3272"/>
    <w:rsid w:val="00EE66ED"/>
    <w:rsid w:val="00F04F58"/>
    <w:rsid w:val="00F312E9"/>
    <w:rsid w:val="00F40E4B"/>
    <w:rsid w:val="00F44C08"/>
    <w:rsid w:val="00F60CD1"/>
    <w:rsid w:val="00F73D27"/>
    <w:rsid w:val="00F83EE9"/>
    <w:rsid w:val="00FD56AF"/>
    <w:rsid w:val="03790EAE"/>
    <w:rsid w:val="0383304F"/>
    <w:rsid w:val="06A64AB3"/>
    <w:rsid w:val="0AE61898"/>
    <w:rsid w:val="135300EA"/>
    <w:rsid w:val="13780A59"/>
    <w:rsid w:val="168E3DB6"/>
    <w:rsid w:val="19E13FF8"/>
    <w:rsid w:val="2001608D"/>
    <w:rsid w:val="204B3A8E"/>
    <w:rsid w:val="23026551"/>
    <w:rsid w:val="23342975"/>
    <w:rsid w:val="29B30CFC"/>
    <w:rsid w:val="2B77024C"/>
    <w:rsid w:val="2C9B424D"/>
    <w:rsid w:val="322E75B6"/>
    <w:rsid w:val="32F91A58"/>
    <w:rsid w:val="384A3E92"/>
    <w:rsid w:val="39404722"/>
    <w:rsid w:val="3F5A1F1F"/>
    <w:rsid w:val="42A853B4"/>
    <w:rsid w:val="42C6464D"/>
    <w:rsid w:val="4B1104A8"/>
    <w:rsid w:val="4EC11BAF"/>
    <w:rsid w:val="5BE24B2B"/>
    <w:rsid w:val="61BD4E0E"/>
    <w:rsid w:val="63502E55"/>
    <w:rsid w:val="66BB6483"/>
    <w:rsid w:val="67B636C6"/>
    <w:rsid w:val="6A100A1C"/>
    <w:rsid w:val="6CA5610F"/>
    <w:rsid w:val="6DDE7733"/>
    <w:rsid w:val="721B52D2"/>
    <w:rsid w:val="74D91C30"/>
    <w:rsid w:val="7E557D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3"/>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unhideWhenUsed/>
    <w:qFormat/>
    <w:uiPriority w:val="99"/>
    <w:pPr>
      <w:spacing w:after="120"/>
      <w:ind w:left="420" w:leftChars="200"/>
    </w:pPr>
  </w:style>
  <w:style w:type="paragraph" w:styleId="4">
    <w:name w:val="Body Text Indent 2"/>
    <w:basedOn w:val="1"/>
    <w:link w:val="12"/>
    <w:qFormat/>
    <w:uiPriority w:val="0"/>
    <w:pPr>
      <w:spacing w:line="360" w:lineRule="auto"/>
      <w:ind w:firstLine="600"/>
    </w:pPr>
    <w:rPr>
      <w:rFonts w:ascii="宋体" w:cs="宋体"/>
      <w:sz w:val="28"/>
      <w:szCs w:val="2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rFonts w:hint="default" w:ascii="Arial" w:hAnsi="Arial" w:eastAsia="Arial" w:cs="Arial"/>
      <w:color w:val="333333"/>
      <w:sz w:val="21"/>
      <w:szCs w:val="21"/>
      <w:u w:val="none"/>
    </w:rPr>
  </w:style>
  <w:style w:type="character" w:styleId="11">
    <w:name w:val="Hyperlink"/>
    <w:basedOn w:val="9"/>
    <w:semiHidden/>
    <w:unhideWhenUsed/>
    <w:qFormat/>
    <w:uiPriority w:val="99"/>
    <w:rPr>
      <w:rFonts w:ascii="Arial" w:hAnsi="Arial" w:eastAsia="Arial" w:cs="Arial"/>
      <w:color w:val="333333"/>
      <w:sz w:val="21"/>
      <w:szCs w:val="21"/>
      <w:u w:val="none"/>
    </w:rPr>
  </w:style>
  <w:style w:type="character" w:customStyle="1" w:styleId="12">
    <w:name w:val="正文文本缩进 2 Char"/>
    <w:basedOn w:val="9"/>
    <w:link w:val="4"/>
    <w:qFormat/>
    <w:uiPriority w:val="0"/>
    <w:rPr>
      <w:rFonts w:ascii="宋体" w:hAnsi="Times New Roman" w:eastAsia="宋体" w:cs="宋体"/>
      <w:sz w:val="28"/>
      <w:szCs w:val="28"/>
    </w:rPr>
  </w:style>
  <w:style w:type="character" w:customStyle="1" w:styleId="13">
    <w:name w:val="标题 4 Char"/>
    <w:basedOn w:val="9"/>
    <w:link w:val="2"/>
    <w:qFormat/>
    <w:uiPriority w:val="0"/>
    <w:rPr>
      <w:rFonts w:ascii="Arial" w:hAnsi="Arial" w:eastAsia="黑体" w:cs="Times New Roman"/>
      <w:b/>
      <w:bCs/>
      <w:sz w:val="28"/>
      <w:szCs w:val="2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 w:type="character" w:customStyle="1" w:styleId="16">
    <w:name w:val="正文文本缩进 Char"/>
    <w:basedOn w:val="9"/>
    <w:link w:val="3"/>
    <w:semiHidden/>
    <w:qFormat/>
    <w:uiPriority w:val="99"/>
    <w:rPr>
      <w:rFonts w:ascii="Times New Roman" w:hAnsi="Times New Roman" w:eastAsia="宋体" w:cs="Times New Roman"/>
      <w:szCs w:val="24"/>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fontstyle01"/>
    <w:basedOn w:val="9"/>
    <w:qFormat/>
    <w:uiPriority w:val="0"/>
    <w:rPr>
      <w:rFonts w:ascii="TimesNewRomanPSMT" w:hAnsi="TimesNewRomanPSMT" w:eastAsia="TimesNewRomanPSMT" w:cs="TimesNewRomanPSMT"/>
      <w:color w:val="000000"/>
      <w:sz w:val="24"/>
      <w:szCs w:val="24"/>
    </w:rPr>
  </w:style>
  <w:style w:type="character" w:customStyle="1" w:styleId="19">
    <w:name w:val="after"/>
    <w:basedOn w:val="9"/>
    <w:qFormat/>
    <w:uiPriority w:val="0"/>
    <w:rPr>
      <w:bdr w:val="dashed" w:color="auto" w:sz="48" w:space="0"/>
    </w:rPr>
  </w:style>
  <w:style w:type="character" w:customStyle="1" w:styleId="20">
    <w:name w:val="before"/>
    <w:basedOn w:val="9"/>
    <w:qFormat/>
    <w:uiPriority w:val="0"/>
    <w:rPr>
      <w:bdr w:val="single" w:color="auto" w:sz="48" w:space="0"/>
    </w:rPr>
  </w:style>
  <w:style w:type="character" w:customStyle="1" w:styleId="21">
    <w:name w:val="credit"/>
    <w:basedOn w:val="9"/>
    <w:qFormat/>
    <w:uiPriority w:val="0"/>
    <w:rPr>
      <w:sz w:val="18"/>
      <w:szCs w:val="18"/>
    </w:rPr>
  </w:style>
  <w:style w:type="character" w:customStyle="1" w:styleId="22">
    <w:name w:val="hover"/>
    <w:basedOn w:val="9"/>
    <w:qFormat/>
    <w:uiPriority w:val="0"/>
    <w:rPr>
      <w:shd w:val="clear" w:fill="346AC3"/>
    </w:rPr>
  </w:style>
  <w:style w:type="character" w:customStyle="1" w:styleId="23">
    <w:name w:val="hover1"/>
    <w:basedOn w:val="9"/>
    <w:qFormat/>
    <w:uiPriority w:val="0"/>
    <w:rPr>
      <w:color w:val="1A85D7"/>
    </w:rPr>
  </w:style>
  <w:style w:type="character" w:customStyle="1" w:styleId="24">
    <w:name w:val="hover2"/>
    <w:basedOn w:val="9"/>
    <w:qFormat/>
    <w:uiPriority w:val="0"/>
    <w:rPr>
      <w:color w:val="4285F4"/>
    </w:rPr>
  </w:style>
  <w:style w:type="character" w:customStyle="1" w:styleId="25">
    <w:name w:val="hover3"/>
    <w:basedOn w:val="9"/>
    <w:qFormat/>
    <w:uiPriority w:val="0"/>
    <w:rPr>
      <w:color w:val="4285F4"/>
      <w:u w:val="none"/>
    </w:rPr>
  </w:style>
  <w:style w:type="character" w:customStyle="1" w:styleId="26">
    <w:name w:val="hover4"/>
    <w:basedOn w:val="9"/>
    <w:qFormat/>
    <w:uiPriority w:val="0"/>
    <w:rPr>
      <w:color w:val="4285F4"/>
    </w:rPr>
  </w:style>
  <w:style w:type="character" w:customStyle="1" w:styleId="27">
    <w:name w:val="hover5"/>
    <w:basedOn w:val="9"/>
    <w:qFormat/>
    <w:uiPriority w:val="0"/>
  </w:style>
  <w:style w:type="character" w:customStyle="1" w:styleId="28">
    <w:name w:val="last-child1"/>
    <w:basedOn w:val="9"/>
    <w:qFormat/>
    <w:uiPriority w:val="0"/>
  </w:style>
  <w:style w:type="character" w:customStyle="1" w:styleId="29">
    <w:name w:val="active"/>
    <w:basedOn w:val="9"/>
    <w:qFormat/>
    <w:uiPriority w:val="0"/>
    <w:rPr>
      <w:color w:val="4285F4"/>
      <w:bdr w:val="single" w:color="4285F4" w:sz="6" w:space="0"/>
    </w:rPr>
  </w:style>
  <w:style w:type="character" w:customStyle="1" w:styleId="30">
    <w:name w:val="first-child"/>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6BF9C-58D7-46DD-B9FE-926E46EA069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Words>
  <Characters>951</Characters>
  <Lines>7</Lines>
  <Paragraphs>2</Paragraphs>
  <TotalTime>10</TotalTime>
  <ScaleCrop>false</ScaleCrop>
  <LinksUpToDate>false</LinksUpToDate>
  <CharactersWithSpaces>1115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2018-01-08T02:20:00Z</dcterms:created>
  <dc:creator>SYZ</dc:creator>
  <cp:lastModifiedBy>林宇航</cp:lastModifiedBy>
  <cp:lastPrinted>2021-05-17T07:12:00Z</cp:lastPrinted>
  <dcterms:modified xsi:type="dcterms:W3CDTF">2022-10-24T03:27:52Z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0DD56BB6597B4FD09DC9A44E4191053E</vt:lpwstr>
  </property>
</Properties>
</file>