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福州水务集团有限公司</w:t>
      </w:r>
      <w:r>
        <w:rPr>
          <w:rFonts w:hint="eastAsia"/>
          <w:lang w:val="en-US" w:eastAsia="zh-CN"/>
        </w:rPr>
        <w:t>10.6m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微动力龙舟采购项目</w:t>
      </w:r>
      <w:r>
        <w:rPr>
          <w:rFonts w:hint="eastAsia"/>
          <w:lang w:val="en-US" w:eastAsia="zh-CN"/>
        </w:rPr>
        <w:t>的预算价</w:t>
      </w:r>
      <w:r>
        <w:rPr>
          <w:rFonts w:hint="eastAsia"/>
          <w:lang w:eastAsia="zh-CN"/>
        </w:rPr>
        <w:t>询价</w:t>
      </w:r>
    </w:p>
    <w:p/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48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为推动龙舟与内河旅游产业化的结合</w:t>
      </w:r>
      <w:r>
        <w:t>，</w:t>
      </w:r>
      <w:r>
        <w:rPr>
          <w:rFonts w:hint="eastAsia"/>
          <w:lang w:eastAsia="zh-CN"/>
        </w:rPr>
        <w:t>将新型客船设计与龙舟元素深度融合，打造内河休闲型游船。福州水务集团有限公司对</w:t>
      </w:r>
      <w:r>
        <w:rPr>
          <w:rFonts w:hint="eastAsia"/>
          <w:lang w:val="en-US" w:eastAsia="zh-CN"/>
        </w:rPr>
        <w:t>10.6m</w:t>
      </w:r>
      <w:r>
        <w:rPr>
          <w:rFonts w:hint="eastAsia"/>
          <w:lang w:eastAsia="zh-CN"/>
        </w:rPr>
        <w:t>微动力龙舟进行预算价询价，现邀请合格的供货商参与报价。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</w:pPr>
      <w:r>
        <w:rPr>
          <w:rStyle w:val="12"/>
        </w:rPr>
        <w:t>一、采购项目内容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textAlignment w:val="auto"/>
      </w:pPr>
      <w:r>
        <w:rPr>
          <w:rStyle w:val="12"/>
        </w:rPr>
        <w:t>（一）</w:t>
      </w:r>
      <w:r>
        <w:rPr>
          <w:rStyle w:val="12"/>
          <w:rFonts w:hint="eastAsia"/>
          <w:lang w:eastAsia="zh-CN"/>
        </w:rPr>
        <w:t>询价</w:t>
      </w:r>
      <w:r>
        <w:rPr>
          <w:rStyle w:val="12"/>
        </w:rPr>
        <w:t>单位</w:t>
      </w:r>
      <w:r>
        <w:t>：</w:t>
      </w:r>
      <w:r>
        <w:rPr>
          <w:rFonts w:hint="eastAsia"/>
          <w:lang w:eastAsia="zh-CN"/>
        </w:rPr>
        <w:t>福州水务集团有限公司</w:t>
      </w:r>
      <w: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Style w:val="12"/>
        </w:rPr>
      </w:pPr>
      <w:r>
        <w:rPr>
          <w:rStyle w:val="12"/>
        </w:rPr>
        <w:t>（二）项目名称：</w:t>
      </w:r>
      <w:r>
        <w:rPr>
          <w:rFonts w:hint="eastAsia"/>
          <w:lang w:eastAsia="zh-CN"/>
        </w:rPr>
        <w:t>福州水务集团有限公司</w:t>
      </w:r>
      <w:r>
        <w:rPr>
          <w:rFonts w:hint="eastAsia"/>
          <w:lang w:val="en-US" w:eastAsia="zh-CN"/>
        </w:rPr>
        <w:t>10.6m</w:t>
      </w:r>
      <w:r>
        <w:rPr>
          <w:rFonts w:hint="eastAsia"/>
          <w:lang w:eastAsia="zh-CN"/>
        </w:rPr>
        <w:t>微动力龙舟采购项目</w:t>
      </w:r>
      <w:r>
        <w:t xml:space="preserve"> </w:t>
      </w: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Style w:val="12"/>
          <w:rFonts w:hint="eastAsia" w:ascii="Calibri" w:hAnsi="Calibri" w:eastAsia="宋体" w:cs="Times New Roman"/>
        </w:rPr>
        <w:t>（三）主要技术规格及要求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询价标的1（10.6m微动力龙舟）：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1.1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船型及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材质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10.6m微动力龙舟为单底、单甲板、单机单浆，舷外电力驱动的玻璃钢船体。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1.2设计理念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福州传统龙舟的临摹和传承，外型和图案都源自原汁原味的福州特色龙舟；提升船艇的工艺精度，不同于竞技龙舟，休闲龙舟应强调工艺精致、设置舒服；后期应设置具有福州传统特色的主题图案，完美再现福州传统龙舟神态；适用于普通民众游乐的龙舟，它是欢乐和安全的，船型部分有别于竞技龙舟，宽度比例较大，设置平衡龙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1.3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船员及乘员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    船      员：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    最小乘客数：            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 7人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1.4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主要尺度及线型要素</w:t>
      </w:r>
    </w:p>
    <w:tbl>
      <w:tblPr>
        <w:tblStyle w:val="10"/>
        <w:tblpPr w:leftFromText="180" w:rightFromText="180" w:vertAnchor="text" w:horzAnchor="page" w:tblpX="1080" w:tblpY="5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6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船舶类型：</w:t>
            </w:r>
          </w:p>
        </w:tc>
        <w:tc>
          <w:tcPr>
            <w:tcW w:w="6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10.6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微动力龙舟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总长：L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OA</w:t>
            </w:r>
          </w:p>
        </w:tc>
        <w:tc>
          <w:tcPr>
            <w:tcW w:w="6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10.60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0.03m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left"/>
              <w:textAlignment w:val="auto"/>
              <w:rPr>
                <w:rFonts w:hint="default" w:ascii="宋体" w:hAnsi="宋体" w:cs="宋体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水线长：L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WL</w:t>
            </w:r>
          </w:p>
        </w:tc>
        <w:tc>
          <w:tcPr>
            <w:tcW w:w="6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6.83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0.03m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型宽：B</w:t>
            </w:r>
          </w:p>
        </w:tc>
        <w:tc>
          <w:tcPr>
            <w:tcW w:w="6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1.82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0.02m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型深：D</w:t>
            </w:r>
          </w:p>
        </w:tc>
        <w:tc>
          <w:tcPr>
            <w:tcW w:w="6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0.85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0.02m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left"/>
              <w:textAlignment w:val="auto"/>
              <w:rPr>
                <w:rFonts w:hint="default" w:ascii="宋体" w:hAnsi="宋体" w:cs="宋体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设计吃水:d</w:t>
            </w:r>
          </w:p>
        </w:tc>
        <w:tc>
          <w:tcPr>
            <w:tcW w:w="6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小于0.80m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（含挂机）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主机功率：KW</w:t>
            </w:r>
          </w:p>
        </w:tc>
        <w:tc>
          <w:tcPr>
            <w:tcW w:w="6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电池包：</w:t>
            </w:r>
          </w:p>
        </w:tc>
        <w:tc>
          <w:tcPr>
            <w:tcW w:w="6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7.68度电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241" w:firstLineChars="1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241" w:firstLineChars="1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1.5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总布置设计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的设计为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结构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舱内：设有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电动挂机、电池舱、平衡龙骨、龙头、遮阳伞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135255</wp:posOffset>
            </wp:positionV>
            <wp:extent cx="6298565" cy="1788795"/>
            <wp:effectExtent l="0" t="0" r="6985" b="1905"/>
            <wp:wrapNone/>
            <wp:docPr id="3" name="图片 3" descr="16687640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68764029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8565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79375</wp:posOffset>
            </wp:positionV>
            <wp:extent cx="3667125" cy="2714625"/>
            <wp:effectExtent l="0" t="0" r="9525" b="9525"/>
            <wp:wrapNone/>
            <wp:docPr id="4" name="图片 4" descr="16687640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6876405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297180</wp:posOffset>
            </wp:positionV>
            <wp:extent cx="6185535" cy="1788160"/>
            <wp:effectExtent l="0" t="0" r="5715" b="2540"/>
            <wp:wrapNone/>
            <wp:docPr id="5" name="图片 5" descr="16687640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68764092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drawing>
          <wp:inline distT="0" distB="0" distL="114300" distR="114300">
            <wp:extent cx="6187440" cy="3524250"/>
            <wp:effectExtent l="0" t="0" r="381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rPr>
          <w:rStyle w:val="12"/>
        </w:rPr>
      </w:pPr>
      <w:r>
        <w:rPr>
          <w:rStyle w:val="12"/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415925</wp:posOffset>
            </wp:positionV>
            <wp:extent cx="4429125" cy="1781175"/>
            <wp:effectExtent l="0" t="0" r="9525" b="9525"/>
            <wp:wrapNone/>
            <wp:docPr id="8" name="图片 8" descr="166876437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6876437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rPr>
          <w:rStyle w:val="12"/>
        </w:rPr>
      </w:pP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rPr>
          <w:rStyle w:val="12"/>
        </w:rPr>
      </w:pP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ind w:firstLine="241" w:firstLineChars="100"/>
        <w:rPr>
          <w:rStyle w:val="12"/>
          <w:rFonts w:hint="eastAsia"/>
          <w:lang w:eastAsia="zh-CN"/>
        </w:rPr>
      </w:pP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ind w:firstLine="241" w:firstLineChars="100"/>
        <w:rPr>
          <w:rStyle w:val="12"/>
          <w:rFonts w:hint="eastAsia"/>
          <w:lang w:eastAsia="zh-CN"/>
        </w:rPr>
      </w:pP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ind w:firstLine="241" w:firstLineChars="100"/>
      </w:pPr>
      <w:r>
        <w:rPr>
          <w:rStyle w:val="12"/>
          <w:rFonts w:hint="eastAsia"/>
          <w:lang w:eastAsia="zh-CN"/>
        </w:rPr>
        <w:t>二</w:t>
      </w:r>
      <w:r>
        <w:rPr>
          <w:rStyle w:val="12"/>
        </w:rPr>
        <w:t>、</w:t>
      </w:r>
      <w:r>
        <w:rPr>
          <w:rStyle w:val="12"/>
          <w:rFonts w:hint="eastAsia"/>
          <w:lang w:eastAsia="zh-CN"/>
        </w:rPr>
        <w:t>报价文件递交截止</w:t>
      </w:r>
      <w:r>
        <w:rPr>
          <w:rStyle w:val="12"/>
        </w:rPr>
        <w:t xml:space="preserve">时间 </w:t>
      </w: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</w:pPr>
      <w:r>
        <w:t>　　</w:t>
      </w:r>
      <w:r>
        <w:rPr>
          <w:rFonts w:hint="eastAsia"/>
          <w:lang w:eastAsia="zh-CN"/>
        </w:rPr>
        <w:t>文件递交截止</w:t>
      </w:r>
      <w:r>
        <w:t>时间：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0，</w:t>
      </w:r>
      <w:r>
        <w:t xml:space="preserve">以送达时间为准。 </w:t>
      </w: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递交地址：</w:t>
      </w:r>
      <w:r>
        <w:rPr>
          <w:rFonts w:hint="eastAsia"/>
          <w:lang w:val="en-US" w:eastAsia="zh-CN"/>
        </w:rPr>
        <w:t>福建省福州市鼓楼区东街104号（榕水大厦）9楼</w:t>
      </w: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ind w:firstLine="48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采购单位联系方式：叶工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0591-83723830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 xml:space="preserve"> </w:t>
      </w: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ind w:firstLine="241" w:firstLineChars="100"/>
      </w:pPr>
      <w:r>
        <w:rPr>
          <w:rStyle w:val="12"/>
          <w:rFonts w:hint="eastAsia"/>
          <w:lang w:eastAsia="zh-CN"/>
        </w:rPr>
        <w:t>三、询价目的</w:t>
      </w:r>
      <w:r>
        <w:t xml:space="preserve"> </w:t>
      </w: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</w:pPr>
      <w:r>
        <w:t>　　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此次询价结果仅作为福州水务集团有限公司</w:t>
      </w:r>
      <w:r>
        <w:rPr>
          <w:rFonts w:hint="eastAsia"/>
          <w:lang w:val="en-US" w:eastAsia="zh-CN"/>
        </w:rPr>
        <w:t>10.6m</w:t>
      </w:r>
      <w:r>
        <w:rPr>
          <w:rFonts w:hint="eastAsia"/>
          <w:lang w:eastAsia="zh-CN"/>
        </w:rPr>
        <w:t>微动力龙舟采购项目制定预算价的参考（由各报价人递交报价，最后由询价单位确认项目预算价）。</w:t>
      </w:r>
      <w:r>
        <w:t xml:space="preserve"> </w:t>
      </w: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ind w:firstLine="241" w:firstLineChars="100"/>
      </w:pPr>
      <w:r>
        <w:rPr>
          <w:rStyle w:val="12"/>
          <w:rFonts w:hint="eastAsia"/>
          <w:lang w:eastAsia="zh-CN"/>
        </w:rPr>
        <w:t>四、递交文件</w:t>
      </w:r>
      <w:r>
        <w:rPr>
          <w:rStyle w:val="12"/>
        </w:rPr>
        <w:t>要求</w:t>
      </w:r>
      <w:r>
        <w:t xml:space="preserve"> </w:t>
      </w:r>
    </w:p>
    <w:p>
      <w:pPr>
        <w:spacing w:before="108" w:line="349" w:lineRule="auto"/>
        <w:ind w:right="18" w:firstLine="649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（1）提供完整准确的报价信息清单。 </w:t>
      </w:r>
    </w:p>
    <w:p>
      <w:pPr>
        <w:spacing w:before="108" w:line="349" w:lineRule="auto"/>
        <w:ind w:right="18" w:firstLine="649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（2）格式要求：必须密封外包装加盖公章，一式三份，单独装订成册，电子文档一份。 </w:t>
      </w:r>
    </w:p>
    <w:p>
      <w:pPr>
        <w:spacing w:before="108" w:line="349" w:lineRule="auto"/>
        <w:ind w:right="18" w:firstLine="649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spacing w:line="500" w:lineRule="exact"/>
        <w:jc w:val="both"/>
        <w:outlineLvl w:val="1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48" w:lineRule="auto"/>
        <w:ind w:right="108" w:rightChars="0" w:firstLine="480" w:firstLineChars="200"/>
        <w:textAlignment w:val="baseline"/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附件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48" w:lineRule="auto"/>
        <w:ind w:right="108" w:rightChars="0" w:firstLine="1200" w:firstLineChars="500"/>
        <w:textAlignment w:val="baseline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1、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报价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清单</w:t>
      </w:r>
    </w:p>
    <w:p>
      <w:pPr>
        <w:pStyle w:val="2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仿宋"/>
          <w:bCs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仿宋"/>
          <w:bCs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仿宋"/>
          <w:bCs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仿宋"/>
          <w:bCs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仿宋"/>
          <w:bCs/>
          <w:sz w:val="24"/>
        </w:rPr>
      </w:pPr>
      <w:r>
        <w:rPr>
          <w:rFonts w:hint="eastAsia" w:ascii="宋体" w:hAnsi="宋体" w:cs="仿宋"/>
          <w:bCs/>
          <w:sz w:val="24"/>
        </w:rPr>
        <w:t>福州水务</w:t>
      </w:r>
      <w:r>
        <w:rPr>
          <w:rFonts w:hint="eastAsia" w:ascii="宋体" w:hAnsi="宋体" w:cs="仿宋"/>
          <w:bCs/>
          <w:sz w:val="24"/>
          <w:lang w:eastAsia="zh-CN"/>
        </w:rPr>
        <w:t>集团</w:t>
      </w:r>
      <w:r>
        <w:rPr>
          <w:rFonts w:hint="eastAsia" w:ascii="宋体" w:hAnsi="宋体" w:cs="仿宋"/>
          <w:bCs/>
          <w:sz w:val="24"/>
        </w:rPr>
        <w:t>有限公司</w:t>
      </w:r>
    </w:p>
    <w:p>
      <w:pPr>
        <w:spacing w:line="360" w:lineRule="auto"/>
        <w:jc w:val="right"/>
        <w:rPr>
          <w:rFonts w:ascii="宋体" w:hAnsi="宋体" w:cs="仿宋"/>
          <w:bCs/>
          <w:sz w:val="24"/>
        </w:rPr>
      </w:pPr>
      <w:r>
        <w:rPr>
          <w:rFonts w:ascii="宋体" w:hAnsi="宋体" w:cs="仿宋"/>
          <w:bCs/>
          <w:sz w:val="24"/>
        </w:rPr>
        <w:t>20</w:t>
      </w:r>
      <w:r>
        <w:rPr>
          <w:rFonts w:hint="eastAsia" w:ascii="宋体" w:hAnsi="宋体" w:cs="仿宋"/>
          <w:bCs/>
          <w:sz w:val="24"/>
        </w:rPr>
        <w:t>2</w:t>
      </w:r>
      <w:r>
        <w:rPr>
          <w:rFonts w:hint="eastAsia" w:ascii="宋体" w:hAnsi="宋体" w:cs="仿宋"/>
          <w:bCs/>
          <w:sz w:val="24"/>
          <w:lang w:val="en-US" w:eastAsia="zh-CN"/>
        </w:rPr>
        <w:t>2</w:t>
      </w:r>
      <w:r>
        <w:rPr>
          <w:rFonts w:hint="eastAsia" w:ascii="宋体" w:hAnsi="宋体" w:cs="仿宋"/>
          <w:bCs/>
          <w:sz w:val="24"/>
        </w:rPr>
        <w:t>年</w:t>
      </w:r>
      <w:r>
        <w:rPr>
          <w:rFonts w:hint="eastAsia" w:ascii="宋体" w:hAnsi="宋体" w:cs="仿宋"/>
          <w:bCs/>
          <w:sz w:val="24"/>
          <w:lang w:val="en-US" w:eastAsia="zh-CN"/>
        </w:rPr>
        <w:t>11</w:t>
      </w:r>
      <w:r>
        <w:rPr>
          <w:rFonts w:hint="eastAsia" w:ascii="宋体" w:hAnsi="宋体" w:cs="仿宋"/>
          <w:bCs/>
          <w:sz w:val="24"/>
        </w:rPr>
        <w:t>月</w:t>
      </w:r>
      <w:r>
        <w:rPr>
          <w:rFonts w:hint="eastAsia" w:ascii="宋体" w:hAnsi="宋体" w:cs="仿宋"/>
          <w:bCs/>
          <w:sz w:val="24"/>
          <w:lang w:val="en-US" w:eastAsia="zh-CN"/>
        </w:rPr>
        <w:t>18</w:t>
      </w:r>
      <w:r>
        <w:rPr>
          <w:rFonts w:hint="eastAsia" w:ascii="宋体" w:hAnsi="宋体" w:cs="仿宋"/>
          <w:bCs/>
          <w:sz w:val="24"/>
        </w:rPr>
        <w:t>日</w:t>
      </w:r>
    </w:p>
    <w:p>
      <w:pPr>
        <w:pStyle w:val="2"/>
        <w:rPr>
          <w:rFonts w:hint="eastAsia" w:ascii="宋体" w:hAnsi="宋体" w:eastAsia="宋体" w:cs="宋体"/>
          <w:b/>
          <w:sz w:val="30"/>
          <w:szCs w:val="30"/>
        </w:rPr>
        <w:sectPr>
          <w:pgSz w:w="11906" w:h="16838"/>
          <w:pgMar w:top="1440" w:right="1080" w:bottom="1440" w:left="1080" w:header="851" w:footer="992" w:gutter="0"/>
          <w:cols w:space="0" w:num="1"/>
          <w:rtlGutter w:val="0"/>
          <w:docGrid w:type="lines" w:linePitch="312" w:charSpace="0"/>
        </w:sectPr>
      </w:pPr>
    </w:p>
    <w:p/>
    <w:p>
      <w:pPr>
        <w:spacing w:line="500" w:lineRule="exact"/>
        <w:jc w:val="center"/>
        <w:outlineLvl w:val="1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bookmarkStart w:id="0" w:name="_Toc16788"/>
      <w:bookmarkStart w:id="1" w:name="_Toc4224"/>
      <w:bookmarkStart w:id="2" w:name="_Toc31468"/>
      <w:bookmarkStart w:id="3" w:name="_Toc1742"/>
      <w:bookmarkStart w:id="4" w:name="_Toc20071"/>
      <w:bookmarkStart w:id="5" w:name="_Toc17608"/>
    </w:p>
    <w:p>
      <w:pPr>
        <w:spacing w:line="500" w:lineRule="exact"/>
        <w:jc w:val="center"/>
        <w:outlineLvl w:val="1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询价标的报价信息清单</w:t>
      </w:r>
    </w:p>
    <w:p>
      <w:pPr>
        <w:spacing w:line="5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</w:rPr>
        <w:t>人名称</w:t>
      </w:r>
      <w:r>
        <w:rPr>
          <w:rFonts w:hint="eastAsia" w:ascii="宋体" w:hAnsi="宋体" w:eastAsia="宋体" w:cs="宋体"/>
          <w:sz w:val="24"/>
          <w:u w:val="single"/>
        </w:rPr>
        <w:t xml:space="preserve">：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sz w:val="24"/>
        </w:rPr>
        <w:t>货币单位：人民币</w:t>
      </w:r>
    </w:p>
    <w:tbl>
      <w:tblPr>
        <w:tblStyle w:val="9"/>
        <w:tblW w:w="499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3685"/>
        <w:gridCol w:w="1481"/>
        <w:gridCol w:w="1054"/>
        <w:gridCol w:w="1541"/>
        <w:gridCol w:w="1564"/>
        <w:gridCol w:w="2377"/>
        <w:gridCol w:w="10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1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设备名称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货物单价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设计费</w:t>
            </w:r>
          </w:p>
        </w:tc>
        <w:tc>
          <w:tcPr>
            <w:tcW w:w="8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货物安装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（运输）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费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1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6"/>
                <w:w w:val="104"/>
                <w:position w:val="20"/>
                <w:sz w:val="28"/>
                <w:szCs w:val="28"/>
                <w:highlight w:val="none"/>
                <w:u w:val="none"/>
                <w:lang w:val="en-US" w:eastAsia="zh-CN"/>
              </w:rPr>
              <w:t>10.6m</w:t>
            </w:r>
            <w:r>
              <w:rPr>
                <w:rFonts w:hint="eastAsia" w:ascii="仿宋" w:hAnsi="仿宋" w:eastAsia="仿宋" w:cs="仿宋"/>
                <w:color w:val="auto"/>
                <w:spacing w:val="16"/>
                <w:w w:val="104"/>
                <w:position w:val="20"/>
                <w:sz w:val="28"/>
                <w:szCs w:val="28"/>
                <w:highlight w:val="none"/>
                <w:u w:val="none"/>
                <w:lang w:eastAsia="zh-CN"/>
              </w:rPr>
              <w:t>微动力龙舟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艘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bookmarkStart w:id="6" w:name="_GoBack"/>
            <w:bookmarkEnd w:id="6"/>
          </w:p>
        </w:tc>
        <w:tc>
          <w:tcPr>
            <w:tcW w:w="544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2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39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3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1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3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7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2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39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3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12" w:type="pc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2" w:type="pc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2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9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3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总价：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szCs w:val="21"/>
        </w:rPr>
      </w:pPr>
    </w:p>
    <w:p>
      <w:pPr>
        <w:spacing w:line="360" w:lineRule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szCs w:val="21"/>
        </w:rPr>
        <w:t>注：报价应包含货物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设计、</w:t>
      </w:r>
      <w:r>
        <w:rPr>
          <w:rFonts w:hint="eastAsia" w:ascii="宋体" w:hAnsi="宋体" w:eastAsia="宋体" w:cs="宋体"/>
          <w:b/>
          <w:szCs w:val="21"/>
        </w:rPr>
        <w:t>制造、货物装卸、专利、运输、税金、劳务、管理、保险、安装、设备调试、售后服务以及对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船只</w:t>
      </w:r>
      <w:r>
        <w:rPr>
          <w:rFonts w:hint="eastAsia" w:ascii="宋体" w:hAnsi="宋体" w:eastAsia="宋体" w:cs="宋体"/>
          <w:b/>
          <w:szCs w:val="21"/>
        </w:rPr>
        <w:t>抽样送检检测等全部费用，以及所有根据合同或其他原因</w:t>
      </w:r>
      <w:r>
        <w:rPr>
          <w:rFonts w:hint="eastAsia" w:ascii="宋体" w:hAnsi="宋体" w:eastAsia="宋体" w:cs="宋体"/>
          <w:b/>
          <w:szCs w:val="21"/>
          <w:lang w:eastAsia="zh-CN"/>
        </w:rPr>
        <w:t>需</w:t>
      </w:r>
      <w:r>
        <w:rPr>
          <w:rFonts w:hint="eastAsia" w:ascii="宋体" w:hAnsi="宋体" w:eastAsia="宋体" w:cs="宋体"/>
          <w:b/>
          <w:szCs w:val="21"/>
        </w:rPr>
        <w:t>支付的税金和其他应缴的全部费用。</w:t>
      </w:r>
    </w:p>
    <w:p>
      <w:pPr>
        <w:rPr>
          <w:rFonts w:hint="eastAsia" w:ascii="宋体" w:hAnsi="宋体" w:eastAsia="宋体" w:cs="宋体"/>
        </w:rPr>
      </w:pPr>
    </w:p>
    <w:p>
      <w:pPr>
        <w:spacing w:line="360" w:lineRule="auto"/>
        <w:ind w:firstLine="7680" w:firstLineChars="3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报价人单位（</w:t>
      </w:r>
      <w:r>
        <w:rPr>
          <w:rFonts w:hint="eastAsia" w:ascii="宋体" w:hAnsi="宋体" w:eastAsia="宋体" w:cs="宋体"/>
          <w:sz w:val="24"/>
        </w:rPr>
        <w:t>全称并加盖公章）：</w:t>
      </w: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sz w:val="30"/>
          <w:szCs w:val="30"/>
        </w:rPr>
        <w:sectPr>
          <w:footerReference r:id="rId3" w:type="default"/>
          <w:pgSz w:w="16838" w:h="11906" w:orient="landscape"/>
          <w:pgMar w:top="1080" w:right="1440" w:bottom="1080" w:left="144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eastAsia="宋体" w:cs="宋体"/>
          <w:sz w:val="24"/>
          <w:lang w:eastAsia="zh-CN"/>
        </w:rPr>
        <w:t>附：报价人的营业执照</w:t>
      </w:r>
    </w:p>
    <w:bookmarkEnd w:id="0"/>
    <w:bookmarkEnd w:id="1"/>
    <w:bookmarkEnd w:id="2"/>
    <w:bookmarkEnd w:id="3"/>
    <w:bookmarkEnd w:id="4"/>
    <w:bookmarkEnd w:id="5"/>
    <w:p>
      <w:pPr>
        <w:bidi w:val="0"/>
        <w:jc w:val="left"/>
        <w:rPr>
          <w:lang w:val="en-US" w:eastAsia="zh-CN"/>
        </w:rPr>
      </w:pPr>
    </w:p>
    <w:sectPr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OGZiNjIzYzU4MzRlNzIxODVhOThkNzQzOWM4ZTgifQ=="/>
  </w:docVars>
  <w:rsids>
    <w:rsidRoot w:val="36BD15C9"/>
    <w:rsid w:val="009B5925"/>
    <w:rsid w:val="01610EEE"/>
    <w:rsid w:val="051933A4"/>
    <w:rsid w:val="064D277E"/>
    <w:rsid w:val="06BE35C9"/>
    <w:rsid w:val="070734D6"/>
    <w:rsid w:val="09A96B65"/>
    <w:rsid w:val="09E645F3"/>
    <w:rsid w:val="0A317BD6"/>
    <w:rsid w:val="0B592D6E"/>
    <w:rsid w:val="0C6E7DAB"/>
    <w:rsid w:val="0E29313D"/>
    <w:rsid w:val="0EF35B86"/>
    <w:rsid w:val="12623580"/>
    <w:rsid w:val="13155BAE"/>
    <w:rsid w:val="13287F15"/>
    <w:rsid w:val="167B4610"/>
    <w:rsid w:val="16913315"/>
    <w:rsid w:val="1A2F31C6"/>
    <w:rsid w:val="1D1D0C47"/>
    <w:rsid w:val="1D554731"/>
    <w:rsid w:val="1EB16601"/>
    <w:rsid w:val="1F4E5D32"/>
    <w:rsid w:val="1F706E7D"/>
    <w:rsid w:val="21684CA4"/>
    <w:rsid w:val="25265528"/>
    <w:rsid w:val="28985517"/>
    <w:rsid w:val="2C3004B2"/>
    <w:rsid w:val="2ED34F77"/>
    <w:rsid w:val="36BD15C9"/>
    <w:rsid w:val="388D6E8D"/>
    <w:rsid w:val="3C3D2AAC"/>
    <w:rsid w:val="3D4E0441"/>
    <w:rsid w:val="3EE45F59"/>
    <w:rsid w:val="43E0716B"/>
    <w:rsid w:val="44E7459D"/>
    <w:rsid w:val="45E041F6"/>
    <w:rsid w:val="4AF27EA8"/>
    <w:rsid w:val="55D0538C"/>
    <w:rsid w:val="5AD055C9"/>
    <w:rsid w:val="5B833F0A"/>
    <w:rsid w:val="5C6B1D64"/>
    <w:rsid w:val="5E0E3960"/>
    <w:rsid w:val="67CB4266"/>
    <w:rsid w:val="6A5358A9"/>
    <w:rsid w:val="6D535020"/>
    <w:rsid w:val="6EDE32DC"/>
    <w:rsid w:val="793E1150"/>
    <w:rsid w:val="7C684872"/>
    <w:rsid w:val="7DF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525"/>
    </w:pPr>
    <w:rPr>
      <w:rFonts w:ascii="宋体" w:hAnsi="宋体"/>
      <w:sz w:val="24"/>
      <w:szCs w:val="21"/>
    </w:rPr>
  </w:style>
  <w:style w:type="paragraph" w:styleId="6">
    <w:name w:val="Balloon Text"/>
    <w:basedOn w:val="1"/>
    <w:qFormat/>
    <w:uiPriority w:val="0"/>
    <w:rPr>
      <w:sz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段"/>
    <w:basedOn w:val="1"/>
    <w:qFormat/>
    <w:uiPriority w:val="0"/>
    <w:pPr>
      <w:widowControl/>
      <w:autoSpaceDE w:val="0"/>
      <w:autoSpaceDN w:val="0"/>
      <w:ind w:firstLine="200" w:firstLineChars="200"/>
    </w:pPr>
    <w:rPr>
      <w:rFonts w:ascii="宋体" w:hAnsi="Calibri"/>
      <w:kern w:val="0"/>
      <w:szCs w:val="21"/>
    </w:rPr>
  </w:style>
  <w:style w:type="paragraph" w:customStyle="1" w:styleId="1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8</Pages>
  <Words>1384</Words>
  <Characters>1505</Characters>
  <Lines>0</Lines>
  <Paragraphs>0</Paragraphs>
  <TotalTime>7</TotalTime>
  <ScaleCrop>false</ScaleCrop>
  <LinksUpToDate>false</LinksUpToDate>
  <CharactersWithSpaces>1998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2019-08-05T05:09:00Z</dcterms:created>
  <dc:creator>天水之际</dc:creator>
  <cp:lastModifiedBy>陈薇</cp:lastModifiedBy>
  <cp:lastPrinted>2022-11-21T10:21:00Z</cp:lastPrinted>
  <dcterms:modified xsi:type="dcterms:W3CDTF">2022-11-22T09:05:11Z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5A7F4A70920545E1B208F9CDDB67DB9C</vt:lpwstr>
  </property>
</Properties>
</file>