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1014730</wp:posOffset>
                </wp:positionH>
                <wp:positionV relativeFrom="margin">
                  <wp:posOffset>-208280</wp:posOffset>
                </wp:positionV>
                <wp:extent cx="575818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818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79.9pt;margin-top:-16.4pt;height:56.7pt;width:453.4pt;mso-position-horizontal-relative:page;mso-position-vertical-relative:margin;z-index:251659264;mso-width-relative:page;mso-height-relative:page;" filled="f" stroked="f" coordsize="21600,21600" o:gfxdata="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4K+2tkAAAALAQAADwAAAAAAAAABACAAAAAiAAAAZHJzL2Rvd25yZXYueG1sUEsB&#10;AhQAFAAAAAgAh07iQGodsny7AQAAcgMAAA4AAAAAAAAAAQAgAAAAKAEAAGRycy9lMm9Eb2MueG1s&#10;UEsFBgAAAAAGAAYAWQEAAFUFA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4"/>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234315</wp:posOffset>
                </wp:positionH>
                <wp:positionV relativeFrom="margin">
                  <wp:posOffset>663575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5pt;margin-top:52.25pt;height:0.05pt;width:442.2pt;mso-position-horizontal-relative:margin;mso-position-vertical-relative:margin;z-index:251661312;mso-width-relative:page;mso-height-relative:page;" filled="f" stroked="t" coordsize="21600,21600" o:gfxdata="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5LaRDYAAAACgEAAA8AAAAAAAAAAQAgAAAAIgAAAGRycy9k&#10;b3ducmV2LnhtbFBLAQIUABQAAAAIAIdO4kDRikK/AgIAAO8DAAAOAAAAAAAAAAEAIAAAACcBAABk&#10;cnMvZTJvRG9jLnhtbFBLBQYAAAAABgAGAFkBAACb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241935</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05pt;margin-top:44.45pt;height:0.05pt;width:442.2pt;mso-position-horizontal-relative:margin;mso-position-vertical-relative:margin;z-index:251660288;mso-width-relative:page;mso-height-relative:page;" filled="f" stroked="t" coordsize="21600,21600" o:gfxdata="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aR792AAAAAgBAAAPAAAAAAAAAAEAIAAAACIAAABkcnMvZG93&#10;bnJldi54bWxQSwECFAAUAAAACACHTuJAwZnGRAACAADvAwAADgAAAAAAAAABACAAAAAnAQAAZHJz&#10;L2Uyb0RvYy54bWxQSwUGAAAAAAYABgBZAQAAmQU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0"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福州水务供应链管理有限公司采用询价方式组织实施防疫物资采购，现邀请合格的制造商或供货商参与报价。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一、项目名称：福州水务供应链管理有限公司防疫物资采购项目。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二、货物内容：具体详见技术、商务要求(附件1)。</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具备合格有效的企业法人营业执照。</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126784.50</w:t>
      </w:r>
      <w:r>
        <w:rPr>
          <w:rFonts w:hint="eastAsia" w:ascii="仿宋" w:hAnsi="仿宋" w:eastAsia="仿宋" w:cs="仿宋"/>
          <w:color w:val="auto"/>
          <w:spacing w:val="-9"/>
          <w:sz w:val="33"/>
          <w:szCs w:val="33"/>
          <w:highlight w:val="none"/>
          <w:lang w:val="en-US" w:eastAsia="zh-CN"/>
        </w:rPr>
        <w:t>元，具体分项单价最高限价详见《技术、商务要求》中“一、拟采购信息栏”。本次</w:t>
      </w:r>
      <w:r>
        <w:rPr>
          <w:rFonts w:hint="default" w:ascii="仿宋" w:hAnsi="仿宋" w:eastAsia="仿宋" w:cs="仿宋"/>
          <w:color w:val="auto"/>
          <w:spacing w:val="-9"/>
          <w:sz w:val="33"/>
          <w:szCs w:val="33"/>
          <w:highlight w:val="none"/>
          <w:lang w:val="en-US" w:eastAsia="zh-CN"/>
        </w:rPr>
        <w:t>总</w:t>
      </w:r>
      <w:r>
        <w:rPr>
          <w:rFonts w:hint="eastAsia" w:ascii="仿宋" w:hAnsi="仿宋" w:eastAsia="仿宋" w:cs="仿宋"/>
          <w:color w:val="auto"/>
          <w:spacing w:val="-9"/>
          <w:sz w:val="33"/>
          <w:szCs w:val="33"/>
          <w:highlight w:val="none"/>
          <w:lang w:val="en-US" w:eastAsia="zh-CN"/>
        </w:rPr>
        <w:t>价</w:t>
      </w:r>
      <w:r>
        <w:rPr>
          <w:rFonts w:hint="default" w:ascii="仿宋" w:hAnsi="仿宋" w:eastAsia="仿宋" w:cs="仿宋"/>
          <w:color w:val="auto"/>
          <w:spacing w:val="-9"/>
          <w:sz w:val="33"/>
          <w:szCs w:val="33"/>
          <w:highlight w:val="none"/>
          <w:lang w:val="en-US" w:eastAsia="zh-CN"/>
        </w:rPr>
        <w:t>报价</w:t>
      </w:r>
      <w:r>
        <w:rPr>
          <w:rFonts w:hint="eastAsia" w:ascii="仿宋" w:hAnsi="仿宋" w:eastAsia="仿宋" w:cs="仿宋"/>
          <w:color w:val="auto"/>
          <w:spacing w:val="-9"/>
          <w:sz w:val="33"/>
          <w:szCs w:val="33"/>
          <w:highlight w:val="none"/>
          <w:lang w:val="en-US" w:eastAsia="zh-CN"/>
        </w:rPr>
        <w:t>或分项单价报价均不得超过最高限价。</w:t>
      </w:r>
    </w:p>
    <w:p>
      <w:pPr>
        <w:spacing w:before="108" w:line="349" w:lineRule="auto"/>
        <w:ind w:right="18" w:firstLine="649"/>
        <w:rPr>
          <w:rFonts w:hint="eastAsia" w:ascii="宋体" w:hAnsi="宋体" w:cs="宋体"/>
          <w:color w:val="auto"/>
          <w:sz w:val="24"/>
          <w:highlight w:val="none"/>
        </w:rPr>
      </w:pPr>
      <w:r>
        <w:rPr>
          <w:rFonts w:hint="eastAsia" w:ascii="仿宋" w:hAnsi="仿宋" w:eastAsia="仿宋" w:cs="仿宋"/>
          <w:color w:val="auto"/>
          <w:spacing w:val="-9"/>
          <w:sz w:val="33"/>
          <w:szCs w:val="33"/>
          <w:highlight w:val="none"/>
          <w:lang w:val="en-US" w:eastAsia="zh-CN"/>
        </w:rPr>
        <w:t>五、报价保证金的提交</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1、本项目报价保证金提交的金额：2500元人民币；</w:t>
      </w:r>
    </w:p>
    <w:p>
      <w:pPr>
        <w:widowControl/>
        <w:spacing w:before="108" w:line="349" w:lineRule="auto"/>
        <w:ind w:right="18" w:firstLine="649" w:firstLineChars="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bCs/>
          <w:color w:val="auto"/>
          <w:spacing w:val="-9"/>
          <w:sz w:val="33"/>
          <w:szCs w:val="33"/>
          <w:highlight w:val="none"/>
          <w:lang w:val="en-US" w:eastAsia="zh-CN"/>
        </w:rPr>
        <w:t>2、报价保证金提交的时间：报价</w:t>
      </w:r>
      <w:r>
        <w:rPr>
          <w:rFonts w:hint="eastAsia" w:ascii="仿宋" w:hAnsi="仿宋" w:eastAsia="仿宋" w:cs="仿宋"/>
          <w:b/>
          <w:bCs/>
          <w:color w:val="auto"/>
          <w:spacing w:val="-9"/>
          <w:sz w:val="33"/>
          <w:szCs w:val="33"/>
          <w:highlight w:val="none"/>
          <w:u w:val="none"/>
          <w:lang w:val="en-US" w:eastAsia="zh-CN"/>
        </w:rPr>
        <w:t>截止时间前汇到指定的报价保证金账户</w:t>
      </w:r>
      <w:r>
        <w:rPr>
          <w:rFonts w:hint="eastAsia" w:ascii="仿宋" w:hAnsi="仿宋" w:eastAsia="仿宋" w:cs="仿宋"/>
          <w:b/>
          <w:bCs/>
          <w:color w:val="auto"/>
          <w:spacing w:val="-9"/>
          <w:sz w:val="33"/>
          <w:szCs w:val="33"/>
          <w:highlight w:val="none"/>
          <w:lang w:val="en-US" w:eastAsia="zh-CN"/>
        </w:rPr>
        <w:t>；</w:t>
      </w:r>
    </w:p>
    <w:p>
      <w:pPr>
        <w:widowControl/>
        <w:spacing w:before="108" w:line="349" w:lineRule="auto"/>
        <w:ind w:right="18" w:firstLine="649" w:firstLineChars="0"/>
        <w:jc w:val="left"/>
        <w:rPr>
          <w:rFonts w:hint="eastAsia" w:ascii="仿宋" w:hAnsi="仿宋" w:eastAsia="仿宋" w:cs="仿宋"/>
          <w:color w:val="auto"/>
          <w:spacing w:val="-9"/>
          <w:sz w:val="33"/>
          <w:szCs w:val="33"/>
          <w:highlight w:val="none"/>
          <w:lang w:val="en-US" w:eastAsia="zh-CN"/>
        </w:rPr>
        <w:sectPr>
          <w:footerReference r:id="rId5" w:type="default"/>
          <w:pgSz w:w="11900" w:h="16830"/>
          <w:pgMar w:top="1134" w:right="1134" w:bottom="1134" w:left="1134" w:header="0" w:footer="0" w:gutter="0"/>
          <w:pgNumType w:fmt="decimal"/>
          <w:cols w:space="720" w:num="1"/>
        </w:sectPr>
      </w:pPr>
    </w:p>
    <w:p>
      <w:pPr>
        <w:widowControl/>
        <w:spacing w:before="108" w:line="349" w:lineRule="auto"/>
        <w:ind w:right="18" w:firstLine="649" w:firstLineChars="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3、报价保证金提交的方式：</w:t>
      </w:r>
      <w:r>
        <w:rPr>
          <w:rFonts w:hint="eastAsia" w:ascii="仿宋" w:hAnsi="仿宋" w:eastAsia="仿宋" w:cs="仿宋"/>
          <w:color w:val="auto"/>
          <w:spacing w:val="-9"/>
          <w:sz w:val="33"/>
          <w:szCs w:val="33"/>
          <w:highlight w:val="none"/>
          <w:u w:val="none"/>
          <w:lang w:val="en-US" w:eastAsia="zh-CN"/>
        </w:rPr>
        <w:t>从报价人所在地企业</w:t>
      </w:r>
      <w:r>
        <w:rPr>
          <w:rFonts w:hint="eastAsia" w:ascii="仿宋" w:hAnsi="仿宋" w:eastAsia="仿宋" w:cs="仿宋"/>
          <w:b/>
          <w:bCs/>
          <w:color w:val="auto"/>
          <w:spacing w:val="-9"/>
          <w:sz w:val="33"/>
          <w:szCs w:val="33"/>
          <w:highlight w:val="none"/>
          <w:u w:val="none"/>
          <w:lang w:val="en-US" w:eastAsia="zh-CN"/>
        </w:rPr>
        <w:t>基本账户</w:t>
      </w:r>
      <w:r>
        <w:rPr>
          <w:rFonts w:hint="eastAsia" w:ascii="仿宋" w:hAnsi="仿宋" w:eastAsia="仿宋" w:cs="仿宋"/>
          <w:color w:val="auto"/>
          <w:spacing w:val="-9"/>
          <w:sz w:val="33"/>
          <w:szCs w:val="33"/>
          <w:highlight w:val="none"/>
          <w:u w:val="none"/>
          <w:lang w:val="en-US" w:eastAsia="zh-CN"/>
        </w:rPr>
        <w:t>以银行</w:t>
      </w:r>
      <w:r>
        <w:rPr>
          <w:rFonts w:hint="eastAsia" w:ascii="仿宋" w:hAnsi="仿宋" w:eastAsia="仿宋" w:cs="仿宋"/>
          <w:color w:val="auto"/>
          <w:spacing w:val="-9"/>
          <w:sz w:val="33"/>
          <w:szCs w:val="33"/>
          <w:highlight w:val="none"/>
          <w:lang w:val="en-US" w:eastAsia="zh-CN"/>
        </w:rPr>
        <w:t>转账的形式，汇到采购人指定的报价保证金账户；</w:t>
      </w:r>
    </w:p>
    <w:p>
      <w:pPr>
        <w:spacing w:before="108" w:line="349" w:lineRule="auto"/>
        <w:ind w:right="18" w:firstLine="624" w:firstLineChars="200"/>
        <w:rPr>
          <w:rFonts w:hint="eastAsia" w:ascii="仿宋" w:hAnsi="仿宋" w:eastAsia="仿宋" w:cs="仿宋"/>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报价保证金银行帐号：（注明用途：（项目名称）报价保证金，可以简写）</w:t>
      </w:r>
    </w:p>
    <w:p>
      <w:pPr>
        <w:spacing w:before="108" w:line="349" w:lineRule="auto"/>
        <w:ind w:right="18" w:firstLine="624" w:firstLineChars="200"/>
        <w:rPr>
          <w:rFonts w:hint="eastAsia" w:ascii="仿宋" w:hAnsi="仿宋" w:eastAsia="仿宋" w:cs="仿宋"/>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账户名称：福州水务供应链管理有限公司</w:t>
      </w:r>
    </w:p>
    <w:p>
      <w:pPr>
        <w:spacing w:before="108" w:line="349" w:lineRule="auto"/>
        <w:ind w:right="18" w:firstLine="624" w:firstLineChars="200"/>
        <w:rPr>
          <w:rFonts w:hint="eastAsia"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开户银行：</w:t>
      </w:r>
      <w:r>
        <w:rPr>
          <w:rFonts w:hint="eastAsia" w:ascii="仿宋" w:hAnsi="仿宋" w:eastAsia="仿宋" w:cs="仿宋"/>
          <w:b w:val="0"/>
          <w:bCs w:val="0"/>
          <w:color w:val="auto"/>
          <w:spacing w:val="-9"/>
          <w:kern w:val="0"/>
          <w:sz w:val="33"/>
          <w:szCs w:val="33"/>
          <w:highlight w:val="none"/>
          <w:lang w:val="en-US" w:eastAsia="zh-CN"/>
        </w:rPr>
        <w:t>中信银行福州杨桥支行</w:t>
      </w:r>
    </w:p>
    <w:p>
      <w:pPr>
        <w:spacing w:before="108" w:line="349" w:lineRule="auto"/>
        <w:ind w:right="18" w:firstLine="624" w:firstLineChars="200"/>
        <w:rPr>
          <w:rFonts w:hint="eastAsia"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账    号：8111301011500732252</w:t>
      </w:r>
    </w:p>
    <w:p>
      <w:pPr>
        <w:spacing w:line="360" w:lineRule="auto"/>
        <w:ind w:firstLine="624" w:firstLineChars="200"/>
        <w:rPr>
          <w:rFonts w:hint="default"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4、报价保证金退还</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采购人最迟将在本项目合同签订且收到未中选供应商合格、齐全的退还报价保证金资料后5个日历日内，以电汇、转账方式退还未中选供应商的报价保证金，报价人因自身原因（退还报价保证金资料提交不全或未及时提交的）造成报价保证金的退还时间超过5个日历日的，采购人不承担延后退还的责任。</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在中选供应商签订合同向采购人提交合格、齐全的退还报价保证金资料后，采购人在5个日历日内予以电汇、转账方式退还中选供应商的报价保证金。中选供应商因自身原因（退还报价保证金资料提交不全或未及时提交的），造成报价保证金的退还时间超过5个日历日的，采购人不承担延后退还的责任。</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5、</w:t>
      </w:r>
      <w:r>
        <w:rPr>
          <w:rFonts w:hint="eastAsia" w:ascii="仿宋" w:hAnsi="仿宋" w:eastAsia="仿宋" w:cs="仿宋"/>
          <w:color w:val="auto"/>
          <w:spacing w:val="-9"/>
          <w:sz w:val="33"/>
          <w:szCs w:val="33"/>
          <w:highlight w:val="none"/>
          <w:lang w:val="en-US" w:eastAsia="zh-CN"/>
        </w:rPr>
        <w:t>发生以下情况之一的，报价保证金将不予退还：</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(1)报价人在递交报价文件截止期后，报价有效期内撤回报价；</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(2)中选供应商未能做到按规定签订合同；</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(3)以他人名义报价或者以其他方式弄虚作假，骗取中选；</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(4)</w:t>
      </w:r>
      <w:r>
        <w:rPr>
          <w:rFonts w:hint="eastAsia" w:ascii="仿宋" w:hAnsi="仿宋" w:eastAsia="仿宋" w:cs="仿宋"/>
          <w:color w:val="auto"/>
          <w:spacing w:val="-9"/>
          <w:kern w:val="0"/>
          <w:sz w:val="33"/>
          <w:szCs w:val="33"/>
          <w:highlight w:val="none"/>
          <w:lang w:val="en-US" w:eastAsia="zh-CN"/>
        </w:rPr>
        <w:t>经评委认定后有串通报价行为的；</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(5)本询价文件中规定的其他没收报价保证金的情形。</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上述不予退还报价保证金的情况给采购单位造成损失（损失包括直接损失和间接损失及因追索该损失而产生的诉讼费、律师费等）的，还要承担赔偿责任。</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6、中选供应商不得转包、分包他人，如发现取消其中选资格并不予退还报价保证金；若已签订合同，则采购人有权终止合同，中选供应商还应向采购人支付合同总价款20%的违约金，并赔偿由此给采购人带来的一切损失。</w:t>
      </w:r>
    </w:p>
    <w:p>
      <w:pPr>
        <w:pStyle w:val="39"/>
        <w:spacing w:line="360" w:lineRule="auto"/>
        <w:ind w:firstLine="624" w:firstLineChars="200"/>
        <w:jc w:val="both"/>
        <w:rPr>
          <w:rFonts w:hint="default" w:ascii="仿宋" w:hAnsi="仿宋" w:eastAsia="仿宋" w:cs="仿宋"/>
          <w:snapToGrid w:val="0"/>
          <w:color w:val="auto"/>
          <w:spacing w:val="-9"/>
          <w:kern w:val="0"/>
          <w:sz w:val="33"/>
          <w:szCs w:val="33"/>
          <w:highlight w:val="none"/>
          <w:u w:val="none"/>
          <w:lang w:val="en-US" w:eastAsia="zh-CN"/>
        </w:rPr>
      </w:pPr>
      <w:r>
        <w:rPr>
          <w:rFonts w:hint="eastAsia" w:ascii="仿宋" w:hAnsi="仿宋" w:eastAsia="仿宋" w:cs="仿宋"/>
          <w:b w:val="0"/>
          <w:bCs w:val="0"/>
          <w:snapToGrid w:val="0"/>
          <w:color w:val="auto"/>
          <w:spacing w:val="-9"/>
          <w:kern w:val="0"/>
          <w:sz w:val="33"/>
          <w:szCs w:val="33"/>
          <w:highlight w:val="none"/>
          <w:u w:val="none"/>
          <w:lang w:val="en-US" w:eastAsia="zh-CN"/>
        </w:rPr>
        <w:t>六、</w:t>
      </w:r>
      <w:r>
        <w:rPr>
          <w:rFonts w:hint="eastAsia" w:ascii="仿宋" w:hAnsi="仿宋" w:eastAsia="仿宋" w:cs="仿宋"/>
          <w:snapToGrid w:val="0"/>
          <w:color w:val="auto"/>
          <w:spacing w:val="-9"/>
          <w:kern w:val="0"/>
          <w:sz w:val="33"/>
          <w:szCs w:val="33"/>
          <w:highlight w:val="none"/>
          <w:u w:val="none"/>
        </w:rPr>
        <w:t>本项目履约担保</w:t>
      </w:r>
      <w:r>
        <w:rPr>
          <w:rFonts w:hint="eastAsia" w:ascii="仿宋" w:hAnsi="仿宋" w:eastAsia="仿宋" w:cs="仿宋"/>
          <w:snapToGrid w:val="0"/>
          <w:color w:val="auto"/>
          <w:spacing w:val="-9"/>
          <w:kern w:val="0"/>
          <w:sz w:val="33"/>
          <w:szCs w:val="33"/>
          <w:highlight w:val="none"/>
          <w:u w:val="none"/>
          <w:lang w:eastAsia="zh-CN"/>
        </w:rPr>
        <w:t>：</w:t>
      </w:r>
      <w:r>
        <w:rPr>
          <w:rFonts w:hint="eastAsia" w:ascii="仿宋" w:hAnsi="仿宋" w:eastAsia="仿宋" w:cs="仿宋"/>
          <w:snapToGrid w:val="0"/>
          <w:color w:val="auto"/>
          <w:spacing w:val="-9"/>
          <w:kern w:val="0"/>
          <w:sz w:val="33"/>
          <w:szCs w:val="33"/>
          <w:highlight w:val="none"/>
          <w:u w:val="none"/>
          <w:lang w:val="en-US" w:eastAsia="zh-CN"/>
        </w:rPr>
        <w:t>无</w:t>
      </w:r>
    </w:p>
    <w:p>
      <w:pPr>
        <w:spacing w:before="108" w:line="349" w:lineRule="auto"/>
        <w:ind w:right="18" w:firstLine="624" w:firstLineChars="200"/>
        <w:rPr>
          <w:rFonts w:hint="default"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七、评选标准和方法</w:t>
      </w:r>
    </w:p>
    <w:p>
      <w:pPr>
        <w:spacing w:before="108" w:line="349" w:lineRule="auto"/>
        <w:ind w:right="1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u w:val="none" w:color="000000"/>
          <w:lang w:val="en-US" w:eastAsia="zh-CN" w:bidi="ar-SA"/>
        </w:rPr>
        <w:t>1、</w:t>
      </w:r>
      <w:r>
        <w:rPr>
          <w:rFonts w:hint="eastAsia" w:ascii="仿宋" w:hAnsi="仿宋" w:eastAsia="仿宋" w:cs="仿宋"/>
          <w:color w:val="auto"/>
          <w:spacing w:val="-9"/>
          <w:sz w:val="33"/>
          <w:szCs w:val="33"/>
          <w:highlight w:val="none"/>
          <w:lang w:val="en-US" w:eastAsia="zh-CN"/>
        </w:rPr>
        <w:t>本次采用"最低价评选法"确定中选单位。总价报价或分项单价报价超过最高限价</w:t>
      </w:r>
      <w:r>
        <w:rPr>
          <w:rFonts w:hint="eastAsia" w:ascii="仿宋" w:hAnsi="仿宋" w:eastAsia="仿宋" w:cs="仿宋"/>
          <w:b w:val="0"/>
          <w:bCs w:val="0"/>
          <w:color w:val="auto"/>
          <w:spacing w:val="-9"/>
          <w:sz w:val="33"/>
          <w:szCs w:val="33"/>
          <w:highlight w:val="none"/>
          <w:lang w:val="en-US" w:eastAsia="zh-CN"/>
        </w:rPr>
        <w:t>，按无效报价处理。</w:t>
      </w:r>
      <w:r>
        <w:rPr>
          <w:rFonts w:hint="eastAsia" w:ascii="仿宋" w:hAnsi="仿宋" w:eastAsia="仿宋" w:cs="仿宋"/>
          <w:color w:val="auto"/>
          <w:spacing w:val="-9"/>
          <w:sz w:val="33"/>
          <w:szCs w:val="33"/>
          <w:highlight w:val="none"/>
          <w:lang w:val="en-US" w:eastAsia="zh-CN"/>
        </w:rPr>
        <w:t>在资格条件符合要求的情况下，以总价报价最低者中选。若遇报价人报价相同的情况，评委会将以现场随机抽取的方式确定中选供应商；</w:t>
      </w:r>
    </w:p>
    <w:p>
      <w:pPr>
        <w:keepNext w:val="0"/>
        <w:keepLines w:val="0"/>
        <w:widowControl/>
        <w:suppressLineNumbers w:val="0"/>
        <w:shd w:val="clear"/>
        <w:spacing w:before="3" w:beforeAutospacing="0" w:line="348" w:lineRule="auto"/>
        <w:ind w:right="108" w:firstLine="624" w:firstLineChars="20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sz w:val="33"/>
          <w:szCs w:val="33"/>
          <w:highlight w:val="none"/>
          <w:lang w:val="en-US" w:eastAsia="zh-CN"/>
        </w:rPr>
        <w:t>2、本项目</w:t>
      </w:r>
      <w:r>
        <w:rPr>
          <w:rFonts w:hint="eastAsia" w:ascii="仿宋" w:hAnsi="仿宋" w:eastAsia="仿宋" w:cs="仿宋"/>
          <w:snapToGrid w:val="0"/>
          <w:color w:val="auto"/>
          <w:spacing w:val="-9"/>
          <w:kern w:val="0"/>
          <w:sz w:val="33"/>
          <w:szCs w:val="33"/>
          <w:highlight w:val="none"/>
          <w:shd w:val="clear"/>
          <w:lang w:val="en-US" w:eastAsia="zh-CN" w:bidi="ar"/>
        </w:rPr>
        <w:t>提交报价的供应商或经评审符合要求的供应商仅有2家时，直接在这2家供应商中进行价格比选，</w:t>
      </w:r>
      <w:r>
        <w:rPr>
          <w:rFonts w:hint="eastAsia" w:ascii="仿宋" w:hAnsi="仿宋" w:eastAsia="仿宋" w:cs="仿宋"/>
          <w:color w:val="auto"/>
          <w:spacing w:val="-9"/>
          <w:sz w:val="33"/>
          <w:szCs w:val="33"/>
          <w:highlight w:val="none"/>
          <w:lang w:val="en-US" w:eastAsia="zh-CN"/>
        </w:rPr>
        <w:t>以总价报价最低者中选</w:t>
      </w:r>
      <w:r>
        <w:rPr>
          <w:rFonts w:hint="eastAsia" w:ascii="仿宋" w:hAnsi="仿宋" w:eastAsia="仿宋" w:cs="仿宋"/>
          <w:snapToGrid w:val="0"/>
          <w:color w:val="auto"/>
          <w:spacing w:val="-9"/>
          <w:kern w:val="0"/>
          <w:sz w:val="33"/>
          <w:szCs w:val="33"/>
          <w:highlight w:val="none"/>
          <w:shd w:val="clear"/>
          <w:lang w:val="en-US" w:eastAsia="zh-CN" w:bidi="ar"/>
        </w:rPr>
        <w:t>；</w:t>
      </w:r>
    </w:p>
    <w:p>
      <w:pPr>
        <w:spacing w:before="3" w:line="348" w:lineRule="auto"/>
        <w:ind w:right="10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sz w:val="33"/>
          <w:szCs w:val="33"/>
          <w:highlight w:val="none"/>
          <w:lang w:val="en-US" w:eastAsia="zh-CN"/>
        </w:rPr>
        <w:t>3、本项目</w:t>
      </w:r>
      <w:r>
        <w:rPr>
          <w:rFonts w:hint="eastAsia" w:ascii="仿宋" w:hAnsi="仿宋" w:eastAsia="仿宋" w:cs="仿宋"/>
          <w:snapToGrid w:val="0"/>
          <w:color w:val="auto"/>
          <w:spacing w:val="-9"/>
          <w:kern w:val="0"/>
          <w:sz w:val="33"/>
          <w:szCs w:val="33"/>
          <w:highlight w:val="none"/>
          <w:shd w:val="clear"/>
          <w:lang w:val="en-US" w:eastAsia="zh-CN" w:bidi="ar"/>
        </w:rPr>
        <w:t>提交报价的供应商或经评审符合要求的供应商仅有1家时，与该供应商协商谈判后直接采购。</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八、递交报价文件截止时间：</w:t>
      </w:r>
      <w:r>
        <w:rPr>
          <w:rFonts w:hint="eastAsia" w:ascii="仿宋" w:hAnsi="仿宋" w:eastAsia="仿宋" w:cs="仿宋"/>
          <w:color w:val="auto"/>
          <w:spacing w:val="-9"/>
          <w:sz w:val="33"/>
          <w:szCs w:val="33"/>
          <w:highlight w:val="none"/>
          <w:u w:val="single"/>
          <w:lang w:val="en-US" w:eastAsia="zh-CN"/>
        </w:rPr>
        <w:t>2022年12月20日10：00</w:t>
      </w:r>
      <w:r>
        <w:rPr>
          <w:rFonts w:hint="eastAsia" w:ascii="仿宋" w:hAnsi="仿宋" w:eastAsia="仿宋" w:cs="仿宋"/>
          <w:color w:val="auto"/>
          <w:spacing w:val="-9"/>
          <w:sz w:val="33"/>
          <w:szCs w:val="33"/>
          <w:highlight w:val="none"/>
          <w:lang w:val="en-US" w:eastAsia="zh-CN"/>
        </w:rPr>
        <w:t>(北京时间)，不符合《技术、商务要求》的规定或逾期收到的报价文件恕不接受。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九、结算方式：分批次供货，</w:t>
      </w:r>
      <w:r>
        <w:rPr>
          <w:rFonts w:hint="default" w:ascii="仿宋" w:hAnsi="仿宋" w:eastAsia="仿宋" w:cs="仿宋"/>
          <w:color w:val="auto"/>
          <w:spacing w:val="-3"/>
          <w:sz w:val="33"/>
          <w:szCs w:val="33"/>
          <w:highlight w:val="none"/>
          <w:lang w:val="en-US" w:eastAsia="zh-CN"/>
        </w:rPr>
        <w:t>分批次付款</w:t>
      </w:r>
      <w:r>
        <w:rPr>
          <w:rFonts w:hint="eastAsia" w:ascii="仿宋" w:hAnsi="仿宋" w:eastAsia="仿宋" w:cs="仿宋"/>
          <w:color w:val="auto"/>
          <w:spacing w:val="-3"/>
          <w:sz w:val="33"/>
          <w:szCs w:val="33"/>
          <w:highlight w:val="none"/>
          <w:lang w:val="en-US" w:eastAsia="zh-CN"/>
        </w:rPr>
        <w:t>的结算方式。</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45</w:t>
      </w:r>
      <w:r>
        <w:rPr>
          <w:rFonts w:hint="default" w:ascii="仿宋" w:hAnsi="仿宋" w:eastAsia="仿宋" w:cs="仿宋"/>
          <w:snapToGrid w:val="0"/>
          <w:color w:val="auto"/>
          <w:spacing w:val="-3"/>
          <w:kern w:val="0"/>
          <w:sz w:val="33"/>
          <w:szCs w:val="33"/>
          <w:highlight w:val="none"/>
          <w:lang w:val="en-US" w:eastAsia="zh-CN" w:bidi="ar-SA"/>
        </w:rPr>
        <w:t>个工作日内，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r>
        <w:rPr>
          <w:rFonts w:hint="eastAsia" w:ascii="仿宋" w:hAnsi="仿宋" w:eastAsia="仿宋" w:cs="仿宋"/>
          <w:snapToGrid w:val="0"/>
          <w:color w:val="auto"/>
          <w:spacing w:val="-3"/>
          <w:kern w:val="0"/>
          <w:sz w:val="33"/>
          <w:szCs w:val="33"/>
          <w:highlight w:val="none"/>
          <w:lang w:val="en-US" w:eastAsia="zh-CN" w:bidi="ar-SA"/>
        </w:rPr>
        <w:t>100%</w:t>
      </w:r>
      <w:r>
        <w:rPr>
          <w:rFonts w:hint="default" w:ascii="仿宋" w:hAnsi="仿宋" w:eastAsia="仿宋" w:cs="仿宋"/>
          <w:snapToGrid w:val="0"/>
          <w:color w:val="auto"/>
          <w:spacing w:val="-3"/>
          <w:kern w:val="0"/>
          <w:sz w:val="33"/>
          <w:szCs w:val="33"/>
          <w:highlight w:val="none"/>
          <w:lang w:val="en-US" w:eastAsia="zh-CN" w:bidi="ar-SA"/>
        </w:rPr>
        <w:t>。</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2.</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5"/>
          <w:sz w:val="33"/>
          <w:szCs w:val="33"/>
          <w:highlight w:val="none"/>
          <w:lang w:val="en-US" w:eastAsia="zh-CN"/>
        </w:rPr>
        <w:t>十</w:t>
      </w:r>
      <w:r>
        <w:rPr>
          <w:rFonts w:ascii="仿宋" w:hAnsi="仿宋" w:eastAsia="仿宋" w:cs="仿宋"/>
          <w:color w:val="auto"/>
          <w:spacing w:val="-5"/>
          <w:sz w:val="33"/>
          <w:szCs w:val="33"/>
          <w:highlight w:val="none"/>
        </w:rPr>
        <w:t>、递交报价文件地点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hint="eastAsia" w:ascii="仿宋" w:hAnsi="仿宋" w:eastAsia="仿宋" w:cs="仿宋"/>
          <w:color w:val="auto"/>
          <w:spacing w:val="-9"/>
          <w:sz w:val="33"/>
          <w:szCs w:val="33"/>
          <w:highlight w:val="none"/>
          <w:lang w:val="en-US" w:eastAsia="zh-CN"/>
        </w:rPr>
        <w:t>十一</w:t>
      </w:r>
      <w:r>
        <w:rPr>
          <w:rFonts w:ascii="仿宋" w:hAnsi="仿宋" w:eastAsia="仿宋" w:cs="仿宋"/>
          <w:color w:val="auto"/>
          <w:spacing w:val="-9"/>
          <w:sz w:val="33"/>
          <w:szCs w:val="33"/>
          <w:highlight w:val="none"/>
        </w:rPr>
        <w:t>、现场考察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(1)项目询价承诺函及报价表(附件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12</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20日10</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bookmarkStart w:id="0" w:name="_GoBack"/>
      <w:bookmarkEnd w:id="0"/>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报价表</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B.</w:t>
      </w:r>
      <w:r>
        <w:rPr>
          <w:rFonts w:ascii="仿宋" w:hAnsi="仿宋" w:eastAsia="仿宋" w:cs="仿宋"/>
          <w:color w:val="auto"/>
          <w:spacing w:val="-9"/>
          <w:sz w:val="33"/>
          <w:szCs w:val="33"/>
          <w:highlight w:val="none"/>
        </w:rPr>
        <w:t>企业营业执照复印件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C.</w:t>
      </w:r>
      <w:r>
        <w:rPr>
          <w:rFonts w:ascii="仿宋" w:hAnsi="仿宋" w:eastAsia="仿宋" w:cs="仿宋"/>
          <w:color w:val="auto"/>
          <w:spacing w:val="-9"/>
          <w:sz w:val="33"/>
          <w:szCs w:val="33"/>
          <w:highlight w:val="none"/>
        </w:rPr>
        <w:t>法人身份证复印件</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以上资料加盖公章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keepNext w:val="0"/>
        <w:keepLines w:val="0"/>
        <w:widowControl/>
        <w:suppressLineNumbers w:val="0"/>
        <w:shd w:val="clear" w:fill="auto"/>
        <w:spacing w:before="3" w:beforeAutospacing="0" w:line="348" w:lineRule="auto"/>
        <w:ind w:right="107" w:firstLine="630"/>
        <w:jc w:val="left"/>
        <w:rPr>
          <w:rFonts w:hint="eastAsia" w:ascii="仿宋" w:hAnsi="仿宋" w:eastAsia="仿宋" w:cs="仿宋"/>
          <w:b w:val="0"/>
          <w:bCs w:val="0"/>
          <w:color w:val="auto"/>
          <w:spacing w:val="-9"/>
          <w:sz w:val="33"/>
          <w:szCs w:val="33"/>
          <w:highlight w:val="none"/>
          <w:lang w:val="en-US"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5</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四</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五</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eastAsia"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1.技术、商务要求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4.授权委托书</w:t>
      </w: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年12月16日</w:t>
      </w: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p>
    <w:p>
      <w:pPr>
        <w:tabs>
          <w:tab w:val="left" w:pos="1297"/>
        </w:tabs>
        <w:bidi w:val="0"/>
        <w:jc w:val="left"/>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w:t>
      </w:r>
      <w:r>
        <w:rPr>
          <w:rFonts w:hint="eastAsia" w:ascii="仿宋" w:hAnsi="仿宋" w:eastAsia="仿宋" w:cs="仿宋"/>
          <w:color w:val="auto"/>
          <w:spacing w:val="-9"/>
          <w:sz w:val="33"/>
          <w:szCs w:val="33"/>
          <w:highlight w:val="none"/>
          <w:lang w:val="en-US" w:eastAsia="zh-CN"/>
        </w:rPr>
        <w:t>技术、商务要求</w:t>
      </w:r>
    </w:p>
    <w:p>
      <w:pPr>
        <w:spacing w:line="252" w:lineRule="auto"/>
        <w:rPr>
          <w:rFonts w:ascii="Arial"/>
          <w:color w:val="auto"/>
          <w:sz w:val="21"/>
          <w:highlight w:val="none"/>
        </w:rPr>
      </w:pPr>
    </w:p>
    <w:p>
      <w:pPr>
        <w:spacing w:line="252" w:lineRule="auto"/>
        <w:jc w:val="center"/>
        <w:rPr>
          <w:rFonts w:hint="default" w:ascii="Arial" w:eastAsia="宋体"/>
          <w:b/>
          <w:bCs/>
          <w:color w:val="auto"/>
          <w:sz w:val="36"/>
          <w:szCs w:val="36"/>
          <w:highlight w:val="none"/>
          <w:lang w:val="en-US" w:eastAsia="zh-CN"/>
        </w:rPr>
      </w:pPr>
      <w:r>
        <w:rPr>
          <w:rFonts w:hint="eastAsia" w:ascii="宋体" w:hAnsi="宋体" w:eastAsia="宋体" w:cs="宋体"/>
          <w:b/>
          <w:bCs/>
          <w:color w:val="auto"/>
          <w:spacing w:val="1"/>
          <w:sz w:val="36"/>
          <w:szCs w:val="36"/>
          <w:highlight w:val="none"/>
          <w:lang w:val="en-US" w:eastAsia="zh-CN"/>
        </w:rPr>
        <w:t>技术、商务要求</w:t>
      </w:r>
    </w:p>
    <w:p>
      <w:pPr>
        <w:spacing w:line="252" w:lineRule="auto"/>
        <w:rPr>
          <w:rFonts w:ascii="Arial"/>
          <w:color w:val="auto"/>
          <w:sz w:val="21"/>
          <w:highlight w:val="none"/>
        </w:rPr>
      </w:pPr>
    </w:p>
    <w:p>
      <w:pPr>
        <w:spacing w:before="78" w:line="189" w:lineRule="auto"/>
        <w:rPr>
          <w:rFonts w:ascii="宋体" w:hAnsi="宋体" w:eastAsia="宋体" w:cs="宋体"/>
          <w:b/>
          <w:bCs/>
          <w:color w:val="auto"/>
          <w:sz w:val="24"/>
          <w:szCs w:val="24"/>
          <w:highlight w:val="none"/>
        </w:rPr>
      </w:pPr>
      <w:r>
        <w:rPr>
          <w:rFonts w:ascii="宋体" w:hAnsi="宋体" w:eastAsia="宋体" w:cs="宋体"/>
          <w:b/>
          <w:bCs/>
          <w:color w:val="auto"/>
          <w:spacing w:val="-20"/>
          <w:sz w:val="24"/>
          <w:szCs w:val="24"/>
          <w:highlight w:val="none"/>
        </w:rPr>
        <w:t>一、拟采购信息栏</w:t>
      </w:r>
    </w:p>
    <w:tbl>
      <w:tblPr>
        <w:tblStyle w:val="15"/>
        <w:tblpPr w:leftFromText="180" w:rightFromText="180" w:vertAnchor="text" w:horzAnchor="page" w:tblpX="503" w:tblpY="249"/>
        <w:tblOverlap w:val="never"/>
        <w:tblW w:w="108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2111"/>
        <w:gridCol w:w="1610"/>
        <w:gridCol w:w="899"/>
        <w:gridCol w:w="1170"/>
        <w:gridCol w:w="1185"/>
        <w:gridCol w:w="1515"/>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565" w:type="dxa"/>
            <w:tcBorders>
              <w:top w:val="single" w:color="000000" w:sz="2" w:space="0"/>
              <w:bottom w:val="single" w:color="000000" w:sz="2" w:space="0"/>
            </w:tcBorders>
            <w:vAlign w:val="center"/>
          </w:tcPr>
          <w:p>
            <w:pPr>
              <w:spacing w:before="78" w:line="221"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序号</w:t>
            </w:r>
          </w:p>
        </w:tc>
        <w:tc>
          <w:tcPr>
            <w:tcW w:w="2111" w:type="dxa"/>
            <w:tcBorders>
              <w:top w:val="single" w:color="000000" w:sz="2" w:space="0"/>
              <w:bottom w:val="single" w:color="000000" w:sz="2" w:space="0"/>
            </w:tcBorders>
            <w:vAlign w:val="center"/>
          </w:tcPr>
          <w:p>
            <w:pPr>
              <w:spacing w:before="78" w:line="219"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采购货物</w:t>
            </w:r>
          </w:p>
        </w:tc>
        <w:tc>
          <w:tcPr>
            <w:tcW w:w="1610" w:type="dxa"/>
            <w:tcBorders>
              <w:top w:val="single" w:color="000000" w:sz="2" w:space="0"/>
              <w:bottom w:val="single" w:color="000000" w:sz="2" w:space="0"/>
            </w:tcBorders>
            <w:vAlign w:val="center"/>
          </w:tcPr>
          <w:p>
            <w:pPr>
              <w:spacing w:before="78" w:line="219" w:lineRule="auto"/>
              <w:ind w:firstLine="236" w:firstLineChars="100"/>
              <w:jc w:val="center"/>
              <w:rPr>
                <w:rFonts w:hint="eastAsia"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规格</w:t>
            </w:r>
            <w:r>
              <w:rPr>
                <w:rFonts w:hint="eastAsia" w:ascii="宋体" w:hAnsi="宋体" w:eastAsia="宋体" w:cs="宋体"/>
                <w:color w:val="auto"/>
                <w:spacing w:val="-2"/>
                <w:sz w:val="24"/>
                <w:szCs w:val="24"/>
                <w:highlight w:val="none"/>
                <w:lang w:val="en-US" w:eastAsia="zh-CN"/>
              </w:rPr>
              <w:t>型号</w:t>
            </w:r>
          </w:p>
        </w:tc>
        <w:tc>
          <w:tcPr>
            <w:tcW w:w="899" w:type="dxa"/>
            <w:tcBorders>
              <w:top w:val="single" w:color="000000" w:sz="2" w:space="0"/>
              <w:bottom w:val="single" w:color="000000" w:sz="2" w:space="0"/>
            </w:tcBorders>
            <w:vAlign w:val="center"/>
          </w:tcPr>
          <w:p>
            <w:pPr>
              <w:spacing w:before="78" w:line="219" w:lineRule="auto"/>
              <w:ind w:firstLine="0" w:firstLineChars="0"/>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计量</w:t>
            </w:r>
          </w:p>
          <w:p>
            <w:pPr>
              <w:spacing w:before="78" w:line="219" w:lineRule="auto"/>
              <w:ind w:firstLine="0" w:firstLineChars="0"/>
              <w:jc w:val="center"/>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单位</w:t>
            </w:r>
          </w:p>
        </w:tc>
        <w:tc>
          <w:tcPr>
            <w:tcW w:w="1170" w:type="dxa"/>
            <w:tcBorders>
              <w:top w:val="single" w:color="000000" w:sz="2" w:space="0"/>
              <w:bottom w:val="single" w:color="000000" w:sz="2" w:space="0"/>
            </w:tcBorders>
            <w:vAlign w:val="center"/>
          </w:tcPr>
          <w:p>
            <w:pPr>
              <w:spacing w:before="78" w:line="219" w:lineRule="auto"/>
              <w:ind w:firstLine="0" w:firstLineChars="0"/>
              <w:jc w:val="center"/>
              <w:rPr>
                <w:rFonts w:hint="eastAsia" w:eastAsia="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预估</w:t>
            </w:r>
            <w:r>
              <w:rPr>
                <w:rFonts w:ascii="宋体" w:hAnsi="宋体" w:eastAsia="宋体" w:cs="宋体"/>
                <w:color w:val="auto"/>
                <w:spacing w:val="-2"/>
                <w:sz w:val="24"/>
                <w:szCs w:val="24"/>
                <w:highlight w:val="none"/>
              </w:rPr>
              <w:t>数量</w:t>
            </w:r>
          </w:p>
        </w:tc>
        <w:tc>
          <w:tcPr>
            <w:tcW w:w="1185" w:type="dxa"/>
            <w:tcBorders>
              <w:top w:val="single" w:color="000000" w:sz="2" w:space="0"/>
              <w:bottom w:val="single" w:color="000000" w:sz="2" w:space="0"/>
            </w:tcBorders>
            <w:vAlign w:val="center"/>
          </w:tcPr>
          <w:p>
            <w:pPr>
              <w:spacing w:before="78" w:line="218" w:lineRule="auto"/>
              <w:ind w:firstLine="0"/>
              <w:jc w:val="center"/>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单价最高限价</w:t>
            </w:r>
          </w:p>
          <w:p>
            <w:pPr>
              <w:spacing w:before="18" w:line="219" w:lineRule="auto"/>
              <w:ind w:firstLine="0"/>
              <w:jc w:val="center"/>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元</w:t>
            </w:r>
            <w:r>
              <w:rPr>
                <w:rFonts w:hint="eastAsia" w:ascii="宋体" w:hAnsi="宋体" w:eastAsia="宋体" w:cs="宋体"/>
                <w:color w:val="auto"/>
                <w:spacing w:val="10"/>
                <w:sz w:val="24"/>
                <w:szCs w:val="24"/>
                <w:highlight w:val="none"/>
                <w:lang w:eastAsia="zh-CN"/>
              </w:rPr>
              <w:t>）</w:t>
            </w:r>
          </w:p>
        </w:tc>
        <w:tc>
          <w:tcPr>
            <w:tcW w:w="1515" w:type="dxa"/>
            <w:tcBorders>
              <w:top w:val="single" w:color="000000" w:sz="2" w:space="0"/>
              <w:bottom w:val="single" w:color="000000" w:sz="2" w:space="0"/>
            </w:tcBorders>
            <w:vAlign w:val="center"/>
          </w:tcPr>
          <w:p>
            <w:pPr>
              <w:spacing w:before="78" w:line="218" w:lineRule="auto"/>
              <w:ind w:firstLine="0"/>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总价</w:t>
            </w:r>
            <w:r>
              <w:rPr>
                <w:rFonts w:ascii="宋体" w:hAnsi="宋体" w:eastAsia="宋体" w:cs="宋体"/>
                <w:color w:val="auto"/>
                <w:spacing w:val="2"/>
                <w:sz w:val="24"/>
                <w:szCs w:val="24"/>
                <w:highlight w:val="none"/>
              </w:rPr>
              <w:t>最高限价</w:t>
            </w:r>
          </w:p>
          <w:p>
            <w:pPr>
              <w:spacing w:before="59" w:line="220" w:lineRule="auto"/>
              <w:ind w:firstLine="0"/>
              <w:jc w:val="center"/>
              <w:rPr>
                <w:rFonts w:ascii="宋体" w:hAnsi="宋体" w:eastAsia="宋体" w:cs="宋体"/>
                <w:color w:val="auto"/>
                <w:sz w:val="24"/>
                <w:szCs w:val="24"/>
                <w:highlight w:val="none"/>
              </w:rPr>
            </w:pPr>
            <w:r>
              <w:rPr>
                <w:rFonts w:ascii="宋体" w:hAnsi="宋体" w:eastAsia="宋体" w:cs="宋体"/>
                <w:color w:val="auto"/>
                <w:spacing w:val="12"/>
                <w:w w:val="103"/>
                <w:sz w:val="24"/>
                <w:szCs w:val="24"/>
                <w:highlight w:val="none"/>
              </w:rPr>
              <w:t>(元)</w:t>
            </w:r>
          </w:p>
        </w:tc>
        <w:tc>
          <w:tcPr>
            <w:tcW w:w="1775" w:type="dxa"/>
            <w:tcBorders>
              <w:top w:val="single" w:color="000000" w:sz="2" w:space="0"/>
              <w:bottom w:val="single" w:color="000000" w:sz="2" w:space="0"/>
            </w:tcBorders>
            <w:vAlign w:val="center"/>
          </w:tcPr>
          <w:p>
            <w:pPr>
              <w:spacing w:before="78" w:line="221" w:lineRule="auto"/>
              <w:ind w:firstLine="0"/>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医用N95口罩</w:t>
            </w:r>
          </w:p>
        </w:tc>
        <w:tc>
          <w:tcPr>
            <w:tcW w:w="1610"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70"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20000</w:t>
            </w:r>
          </w:p>
        </w:tc>
        <w:tc>
          <w:tcPr>
            <w:tcW w:w="118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3.77</w:t>
            </w:r>
          </w:p>
        </w:tc>
        <w:tc>
          <w:tcPr>
            <w:tcW w:w="151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75400.00</w:t>
            </w:r>
          </w:p>
        </w:tc>
        <w:tc>
          <w:tcPr>
            <w:tcW w:w="1775" w:type="dxa"/>
            <w:tcBorders>
              <w:top w:val="single" w:color="000000" w:sz="2" w:space="0"/>
              <w:bottom w:val="single" w:color="000000" w:sz="2" w:space="0"/>
            </w:tcBorders>
            <w:vAlign w:val="center"/>
          </w:tcPr>
          <w:p>
            <w:pPr>
              <w:jc w:val="left"/>
              <w:rPr>
                <w:rFonts w:hint="default" w:ascii="Arial" w:hAnsi="Arial" w:eastAsia="宋体" w:cs="Arial"/>
                <w:snapToGrid w:val="0"/>
                <w:color w:val="auto"/>
                <w:kern w:val="0"/>
                <w:sz w:val="24"/>
                <w:szCs w:val="24"/>
                <w:highlight w:val="none"/>
                <w:lang w:val="en-US" w:eastAsia="zh-CN"/>
              </w:rPr>
            </w:pPr>
            <w:r>
              <w:rPr>
                <w:rFonts w:hint="eastAsia" w:ascii="宋体" w:hAnsi="宋体" w:eastAsia="宋体"/>
                <w:color w:val="000000"/>
                <w:sz w:val="24"/>
                <w:szCs w:val="24"/>
                <w:lang w:val="en-US" w:eastAsia="zh-CN"/>
              </w:rPr>
              <w:t>执行GB 19083-2010《</w:t>
            </w:r>
            <w:r>
              <w:rPr>
                <w:rFonts w:hint="eastAsia" w:ascii="宋体" w:hAnsi="宋体" w:eastAsia="宋体" w:cs="Arial"/>
                <w:b w:val="0"/>
                <w:bCs w:val="0"/>
                <w:i w:val="0"/>
                <w:iCs w:val="0"/>
                <w:caps w:val="0"/>
                <w:color w:val="000000"/>
                <w:spacing w:val="0"/>
                <w:sz w:val="24"/>
                <w:szCs w:val="24"/>
                <w:shd w:val="clear"/>
                <w:lang w:val="en-US" w:eastAsia="zh-CN"/>
              </w:rPr>
              <w:t>医用防护口罩技术要求</w:t>
            </w:r>
            <w:r>
              <w:rPr>
                <w:rFonts w:hint="eastAsia" w:ascii="宋体" w:hAnsi="宋体" w:eastAsia="宋体"/>
                <w:color w:val="000000"/>
                <w:sz w:val="24"/>
                <w:szCs w:val="24"/>
                <w:lang w:val="en-US" w:eastAsia="zh-CN"/>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普通医用口罩</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10个/包</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70"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7600</w:t>
            </w:r>
          </w:p>
        </w:tc>
        <w:tc>
          <w:tcPr>
            <w:tcW w:w="118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0.27</w:t>
            </w:r>
          </w:p>
        </w:tc>
        <w:tc>
          <w:tcPr>
            <w:tcW w:w="151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2052.00</w:t>
            </w:r>
          </w:p>
        </w:tc>
        <w:tc>
          <w:tcPr>
            <w:tcW w:w="1775" w:type="dxa"/>
            <w:tcBorders>
              <w:top w:val="single" w:color="000000" w:sz="2" w:space="0"/>
              <w:bottom w:val="single" w:color="000000" w:sz="2" w:space="0"/>
            </w:tcBorders>
            <w:vAlign w:val="center"/>
          </w:tcPr>
          <w:p>
            <w:pPr>
              <w:jc w:val="left"/>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olor w:val="000000"/>
                <w:sz w:val="24"/>
                <w:szCs w:val="24"/>
                <w:lang w:val="en-US" w:eastAsia="zh-CN"/>
              </w:rPr>
              <w:t>执行</w:t>
            </w:r>
            <w:r>
              <w:rPr>
                <w:rFonts w:hint="eastAsia" w:ascii="宋体" w:hAnsi="宋体" w:eastAsia="宋体" w:cs="Arial"/>
                <w:b w:val="0"/>
                <w:bCs w:val="0"/>
                <w:i w:val="0"/>
                <w:iCs w:val="0"/>
                <w:caps w:val="0"/>
                <w:color w:val="000000"/>
                <w:spacing w:val="0"/>
                <w:sz w:val="24"/>
                <w:szCs w:val="24"/>
                <w:shd w:val="clear"/>
                <w:lang w:val="en-US" w:eastAsia="zh-CN"/>
              </w:rPr>
              <w:t>YY 0469-2011</w:t>
            </w:r>
            <w:r>
              <w:rPr>
                <w:rFonts w:hint="eastAsia" w:ascii="宋体" w:hAnsi="宋体" w:eastAsia="宋体" w:cs="Arial"/>
                <w:i w:val="0"/>
                <w:iCs w:val="0"/>
                <w:caps w:val="0"/>
                <w:color w:val="000000"/>
                <w:spacing w:val="0"/>
                <w:sz w:val="24"/>
                <w:szCs w:val="24"/>
                <w:shd w:val="clear"/>
                <w:lang w:val="en-US" w:eastAsia="zh-CN"/>
              </w:rPr>
              <w:t>《医用外科口罩》标准。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普通医用口罩</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独立包装</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70"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23800</w:t>
            </w:r>
          </w:p>
        </w:tc>
        <w:tc>
          <w:tcPr>
            <w:tcW w:w="118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0.37</w:t>
            </w:r>
          </w:p>
        </w:tc>
        <w:tc>
          <w:tcPr>
            <w:tcW w:w="151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8806.00</w:t>
            </w:r>
          </w:p>
        </w:tc>
        <w:tc>
          <w:tcPr>
            <w:tcW w:w="1775" w:type="dxa"/>
            <w:tcBorders>
              <w:top w:val="single" w:color="000000" w:sz="2" w:space="0"/>
              <w:bottom w:val="single" w:color="000000" w:sz="2" w:space="0"/>
            </w:tcBorders>
            <w:vAlign w:val="center"/>
          </w:tcPr>
          <w:p>
            <w:pPr>
              <w:jc w:val="left"/>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olor w:val="000000"/>
                <w:sz w:val="24"/>
                <w:szCs w:val="24"/>
                <w:lang w:val="en-US" w:eastAsia="zh-CN"/>
              </w:rPr>
              <w:t>执行</w:t>
            </w:r>
            <w:r>
              <w:rPr>
                <w:rFonts w:hint="eastAsia" w:ascii="宋体" w:hAnsi="宋体" w:eastAsia="宋体" w:cs="Arial"/>
                <w:b w:val="0"/>
                <w:bCs w:val="0"/>
                <w:i w:val="0"/>
                <w:iCs w:val="0"/>
                <w:caps w:val="0"/>
                <w:color w:val="000000"/>
                <w:spacing w:val="0"/>
                <w:sz w:val="24"/>
                <w:szCs w:val="24"/>
                <w:shd w:val="clear"/>
                <w:lang w:val="en-US" w:eastAsia="zh-CN"/>
              </w:rPr>
              <w:t>YY 0469-2011</w:t>
            </w:r>
            <w:r>
              <w:rPr>
                <w:rFonts w:hint="eastAsia" w:ascii="宋体" w:hAnsi="宋体" w:eastAsia="宋体" w:cs="Arial"/>
                <w:i w:val="0"/>
                <w:iCs w:val="0"/>
                <w:caps w:val="0"/>
                <w:color w:val="000000"/>
                <w:spacing w:val="0"/>
                <w:sz w:val="24"/>
                <w:szCs w:val="24"/>
                <w:shd w:val="clear"/>
                <w:lang w:val="en-US" w:eastAsia="zh-CN"/>
              </w:rPr>
              <w:t>《医用外科口罩》标准。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免洗手液</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100ml</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瓶</w:t>
            </w:r>
          </w:p>
        </w:tc>
        <w:tc>
          <w:tcPr>
            <w:tcW w:w="117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2000</w:t>
            </w:r>
          </w:p>
        </w:tc>
        <w:tc>
          <w:tcPr>
            <w:tcW w:w="118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4.33</w:t>
            </w:r>
          </w:p>
        </w:tc>
        <w:tc>
          <w:tcPr>
            <w:tcW w:w="151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8660.00</w:t>
            </w:r>
          </w:p>
        </w:tc>
        <w:tc>
          <w:tcPr>
            <w:tcW w:w="1775" w:type="dxa"/>
            <w:tcBorders>
              <w:top w:val="single" w:color="000000" w:sz="2" w:space="0"/>
              <w:bottom w:val="single" w:color="000000" w:sz="2"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医用检查手套</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独立包装（2只装）</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双</w:t>
            </w:r>
          </w:p>
        </w:tc>
        <w:tc>
          <w:tcPr>
            <w:tcW w:w="117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5000</w:t>
            </w:r>
          </w:p>
        </w:tc>
        <w:tc>
          <w:tcPr>
            <w:tcW w:w="118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1.90</w:t>
            </w:r>
          </w:p>
        </w:tc>
        <w:tc>
          <w:tcPr>
            <w:tcW w:w="151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9500.00</w:t>
            </w:r>
          </w:p>
        </w:tc>
        <w:tc>
          <w:tcPr>
            <w:tcW w:w="1775" w:type="dxa"/>
            <w:tcBorders>
              <w:top w:val="single" w:color="000000" w:sz="2" w:space="0"/>
              <w:bottom w:val="single" w:color="000000" w:sz="2" w:space="0"/>
            </w:tcBorders>
            <w:vAlign w:val="center"/>
          </w:tcPr>
          <w:p>
            <w:pPr>
              <w:jc w:val="left"/>
              <w:rPr>
                <w:rFonts w:hint="default" w:eastAsia="宋体" w:asciiTheme="minorEastAsia" w:hAnsiTheme="minorEastAsia" w:cstheme="minorEastAsia"/>
                <w:color w:val="auto"/>
                <w:sz w:val="24"/>
                <w:szCs w:val="24"/>
                <w:highlight w:val="none"/>
                <w:lang w:val="en-US" w:eastAsia="zh-CN"/>
              </w:rPr>
            </w:pPr>
            <w:r>
              <w:rPr>
                <w:rFonts w:hint="eastAsia" w:ascii="宋体" w:hAnsi="宋体" w:eastAsia="宋体" w:cs="宋体"/>
                <w:sz w:val="24"/>
                <w:lang w:val="en-US" w:eastAsia="zh-CN"/>
              </w:rPr>
              <w:t>执行</w:t>
            </w:r>
            <w:r>
              <w:rPr>
                <w:rFonts w:hint="eastAsia" w:ascii="宋体" w:hAnsi="宋体" w:cs="宋体"/>
                <w:sz w:val="24"/>
              </w:rPr>
              <w:t>GB</w:t>
            </w:r>
            <w:r>
              <w:rPr>
                <w:rFonts w:hint="eastAsia" w:ascii="宋体" w:hAnsi="宋体" w:eastAsia="宋体" w:cs="宋体"/>
                <w:sz w:val="24"/>
                <w:lang w:val="en-US" w:eastAsia="zh-CN"/>
              </w:rPr>
              <w:t xml:space="preserve"> 10213-2006《一次性使用医用橡胶检查手套》标准。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医用防护面罩</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宋体" w:cs="Arial"/>
                <w:snapToGrid w:val="0"/>
                <w:color w:val="000000"/>
                <w:kern w:val="0"/>
                <w:sz w:val="24"/>
                <w:szCs w:val="24"/>
                <w:lang w:val="en-US" w:eastAsia="zh-CN"/>
              </w:rPr>
            </w:pPr>
            <w:r>
              <w:rPr>
                <w:rFonts w:hint="eastAsia" w:ascii="宋体" w:hAnsi="宋体" w:eastAsia="宋体"/>
                <w:color w:val="000000"/>
                <w:sz w:val="24"/>
                <w:szCs w:val="24"/>
                <w:lang w:val="en-US" w:eastAsia="zh-CN"/>
              </w:rPr>
              <w:t>/</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个</w:t>
            </w:r>
          </w:p>
        </w:tc>
        <w:tc>
          <w:tcPr>
            <w:tcW w:w="117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10000</w:t>
            </w:r>
          </w:p>
        </w:tc>
        <w:tc>
          <w:tcPr>
            <w:tcW w:w="118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2.10</w:t>
            </w:r>
          </w:p>
        </w:tc>
        <w:tc>
          <w:tcPr>
            <w:tcW w:w="1515"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21000.00</w:t>
            </w:r>
          </w:p>
        </w:tc>
        <w:tc>
          <w:tcPr>
            <w:tcW w:w="1775" w:type="dxa"/>
            <w:tcBorders>
              <w:top w:val="single" w:color="000000" w:sz="2" w:space="0"/>
              <w:bottom w:val="single" w:color="000000" w:sz="2"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5" w:type="dxa"/>
            <w:tcBorders>
              <w:top w:val="single" w:color="000000" w:sz="2" w:space="0"/>
              <w:bottom w:val="single" w:color="000000" w:sz="2" w:space="0"/>
            </w:tcBorders>
            <w:vAlign w:val="center"/>
          </w:tcPr>
          <w:p>
            <w:pPr>
              <w:spacing w:before="78" w:line="186" w:lineRule="auto"/>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111"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医用防护服</w:t>
            </w:r>
          </w:p>
        </w:tc>
        <w:tc>
          <w:tcPr>
            <w:tcW w:w="161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180cm</w:t>
            </w:r>
          </w:p>
        </w:tc>
        <w:tc>
          <w:tcPr>
            <w:tcW w:w="899"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套</w:t>
            </w:r>
          </w:p>
        </w:tc>
        <w:tc>
          <w:tcPr>
            <w:tcW w:w="1170" w:type="dxa"/>
            <w:tcBorders>
              <w:top w:val="single" w:color="000000" w:sz="2" w:space="0"/>
              <w:bottom w:val="single" w:color="000000" w:sz="2"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50</w:t>
            </w:r>
          </w:p>
        </w:tc>
        <w:tc>
          <w:tcPr>
            <w:tcW w:w="118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27.33</w:t>
            </w:r>
          </w:p>
        </w:tc>
        <w:tc>
          <w:tcPr>
            <w:tcW w:w="1515" w:type="dxa"/>
            <w:tcBorders>
              <w:top w:val="single" w:color="000000" w:sz="2" w:space="0"/>
              <w:bottom w:val="single" w:color="000000" w:sz="2" w:space="0"/>
            </w:tcBorders>
            <w:vAlign w:val="center"/>
          </w:tcPr>
          <w:p>
            <w:pPr>
              <w:spacing w:beforeLines="0" w:afterLines="0"/>
              <w:jc w:val="center"/>
              <w:rPr>
                <w:rFonts w:hint="default" w:ascii="宋体" w:hAnsi="宋体" w:eastAsia="Arial" w:cs="Arial"/>
                <w:snapToGrid w:val="0"/>
                <w:color w:val="000000"/>
                <w:kern w:val="0"/>
                <w:sz w:val="24"/>
                <w:szCs w:val="24"/>
                <w:lang w:val="en-US" w:eastAsia="zh-CN"/>
              </w:rPr>
            </w:pPr>
            <w:r>
              <w:rPr>
                <w:rFonts w:hint="eastAsia" w:ascii="宋体" w:hAnsi="宋体"/>
                <w:color w:val="000000"/>
                <w:sz w:val="24"/>
                <w:szCs w:val="24"/>
              </w:rPr>
              <w:t>1366.50</w:t>
            </w:r>
          </w:p>
        </w:tc>
        <w:tc>
          <w:tcPr>
            <w:tcW w:w="1775" w:type="dxa"/>
            <w:tcBorders>
              <w:top w:val="single" w:color="000000" w:sz="2" w:space="0"/>
              <w:bottom w:val="single" w:color="000000" w:sz="2" w:space="0"/>
            </w:tcBorders>
            <w:vAlign w:val="center"/>
          </w:tcPr>
          <w:p>
            <w:pPr>
              <w:jc w:val="left"/>
              <w:rPr>
                <w:rFonts w:hint="default" w:eastAsia="宋体" w:asciiTheme="minorEastAsia" w:hAnsiTheme="minorEastAsia" w:cstheme="minorEastAsia"/>
                <w:color w:val="auto"/>
                <w:sz w:val="24"/>
                <w:szCs w:val="24"/>
                <w:highlight w:val="none"/>
                <w:lang w:val="en-US" w:eastAsia="zh-CN"/>
              </w:rPr>
            </w:pPr>
            <w:r>
              <w:rPr>
                <w:rFonts w:hint="eastAsia" w:ascii="宋体" w:hAnsi="宋体" w:eastAsia="宋体" w:cs="宋体"/>
                <w:sz w:val="24"/>
                <w:lang w:val="en-US" w:eastAsia="zh-CN"/>
              </w:rPr>
              <w:t>执行</w:t>
            </w:r>
            <w:r>
              <w:rPr>
                <w:rFonts w:hint="eastAsia" w:ascii="宋体" w:hAnsi="宋体" w:cs="宋体"/>
                <w:sz w:val="24"/>
              </w:rPr>
              <w:t>GB19082-2009</w:t>
            </w:r>
            <w:r>
              <w:rPr>
                <w:rFonts w:hint="eastAsia" w:ascii="宋体" w:hAnsi="宋体" w:eastAsia="宋体" w:cs="宋体"/>
                <w:sz w:val="24"/>
                <w:lang w:eastAsia="zh-CN"/>
              </w:rPr>
              <w:t>《</w:t>
            </w:r>
            <w:r>
              <w:rPr>
                <w:rFonts w:hint="eastAsia" w:ascii="宋体" w:hAnsi="宋体" w:eastAsia="宋体" w:cs="宋体"/>
                <w:sz w:val="24"/>
                <w:lang w:val="en-US" w:eastAsia="zh-CN"/>
              </w:rPr>
              <w:t>医用一次性防护服技术要求</w:t>
            </w:r>
            <w:r>
              <w:rPr>
                <w:rFonts w:hint="eastAsia" w:ascii="宋体" w:hAnsi="宋体" w:eastAsia="宋体" w:cs="宋体"/>
                <w:sz w:val="24"/>
                <w:lang w:eastAsia="zh-CN"/>
              </w:rPr>
              <w:t>》</w:t>
            </w:r>
            <w:r>
              <w:rPr>
                <w:rFonts w:hint="eastAsia" w:ascii="宋体" w:hAnsi="宋体" w:eastAsia="宋体" w:cs="宋体"/>
                <w:sz w:val="24"/>
                <w:lang w:val="en-US" w:eastAsia="zh-CN"/>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830" w:type="dxa"/>
            <w:gridSpan w:val="8"/>
            <w:tcBorders>
              <w:top w:val="single" w:color="000000" w:sz="2" w:space="0"/>
              <w:bottom w:val="single" w:color="000000" w:sz="2" w:space="0"/>
            </w:tcBorders>
            <w:vAlign w:val="center"/>
          </w:tcPr>
          <w:p>
            <w:pPr>
              <w:spacing w:before="301" w:line="227" w:lineRule="auto"/>
              <w:jc w:val="left"/>
              <w:rPr>
                <w:rFonts w:ascii="宋体" w:hAnsi="宋体" w:eastAsia="宋体" w:cs="宋体"/>
                <w:color w:val="auto"/>
                <w:sz w:val="24"/>
                <w:szCs w:val="24"/>
                <w:highlight w:val="none"/>
              </w:rPr>
            </w:pPr>
            <w:r>
              <w:rPr>
                <w:rFonts w:ascii="宋体" w:hAnsi="宋体" w:eastAsia="宋体" w:cs="宋体"/>
                <w:color w:val="auto"/>
                <w:spacing w:val="4"/>
                <w:position w:val="1"/>
                <w:sz w:val="24"/>
                <w:szCs w:val="24"/>
                <w:highlight w:val="none"/>
              </w:rPr>
              <w:t>合计</w:t>
            </w:r>
            <w:r>
              <w:rPr>
                <w:rFonts w:hint="eastAsia" w:ascii="宋体" w:hAnsi="宋体" w:eastAsia="宋体" w:cs="宋体"/>
                <w:color w:val="auto"/>
                <w:spacing w:val="4"/>
                <w:position w:val="1"/>
                <w:sz w:val="24"/>
                <w:szCs w:val="24"/>
                <w:highlight w:val="none"/>
                <w:lang w:eastAsia="zh-CN"/>
              </w:rPr>
              <w:t>：</w:t>
            </w:r>
            <w:r>
              <w:rPr>
                <w:rFonts w:hint="eastAsia" w:ascii="宋体" w:hAnsi="宋体" w:eastAsia="宋体" w:cs="宋体"/>
                <w:color w:val="auto"/>
                <w:spacing w:val="4"/>
                <w:position w:val="1"/>
                <w:sz w:val="24"/>
                <w:szCs w:val="24"/>
                <w:highlight w:val="none"/>
                <w:lang w:val="en-US" w:eastAsia="zh-CN"/>
              </w:rPr>
              <w:t>126784.50元</w:t>
            </w:r>
          </w:p>
        </w:tc>
      </w:tr>
    </w:tbl>
    <w:p>
      <w:pPr>
        <w:spacing w:before="3" w:line="348" w:lineRule="auto"/>
        <w:ind w:right="107"/>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1、报价表中需体现税率，并且标明发票类型(专票)。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2、本次采购为固定单价采购。表中数量为本项目的拟采购数量，具体结算以实际采购量为准。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报价人应以包括货物所涉及的该项目的所有费用进行报价，包括货物材料费、制造费、运输费、包装费、装卸费、税费等所有费用，采购人不再另行支付其他任何费用。因报价人自身原因导致发票无法抵扣13%税费的，采购人有权按发票金额的13%要求报价人予以经济补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4、报价超过总价最高限价或分项单价最高限价均为无效报价，按无效报价处理。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5、应满足本采购项目的其它要求。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二、交货日期、地点、方式及要求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1、交货日期：</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分批次下订单，</w:t>
      </w:r>
      <w:r>
        <w:rPr>
          <w:rFonts w:hint="eastAsia" w:ascii="宋体" w:hAnsi="宋体" w:eastAsia="宋体" w:cs="宋体"/>
          <w:color w:val="auto"/>
          <w:sz w:val="24"/>
          <w:szCs w:val="24"/>
          <w:highlight w:val="none"/>
          <w:lang w:val="en-US" w:eastAsia="zh-CN"/>
        </w:rPr>
        <w:t>中选供应商</w:t>
      </w:r>
      <w:r>
        <w:rPr>
          <w:rFonts w:hint="eastAsia" w:ascii="宋体" w:hAnsi="宋体" w:eastAsia="宋体" w:cs="宋体"/>
          <w:color w:val="auto"/>
          <w:sz w:val="24"/>
          <w:szCs w:val="24"/>
          <w:highlight w:val="none"/>
          <w:lang w:eastAsia="zh-CN"/>
        </w:rPr>
        <w:t>分批次供货。</w:t>
      </w:r>
      <w:r>
        <w:rPr>
          <w:rFonts w:hint="eastAsia" w:ascii="宋体" w:hAnsi="宋体" w:eastAsia="宋体" w:cs="宋体"/>
          <w:color w:val="auto"/>
          <w:sz w:val="24"/>
          <w:szCs w:val="24"/>
          <w:highlight w:val="none"/>
          <w:lang w:val="en-US" w:eastAsia="zh-CN"/>
        </w:rPr>
        <w:t>中选供应商</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的采购订单后</w:t>
      </w:r>
      <w:r>
        <w:rPr>
          <w:rFonts w:hint="eastAsia" w:ascii="宋体" w:hAnsi="宋体" w:eastAsia="宋体" w:cs="宋体"/>
          <w:color w:val="auto"/>
          <w:sz w:val="24"/>
          <w:szCs w:val="24"/>
          <w:highlight w:val="none"/>
          <w:lang w:val="en-US" w:eastAsia="zh-CN"/>
        </w:rPr>
        <w:t>10个日历日内</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通知的货物品种、数量等将货物送至交货地点。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2、交货地点：</w:t>
      </w:r>
      <w:r>
        <w:rPr>
          <w:rFonts w:hint="eastAsia" w:ascii="宋体" w:hAnsi="宋体" w:eastAsia="宋体" w:cs="宋体"/>
          <w:color w:val="auto"/>
          <w:sz w:val="24"/>
          <w:szCs w:val="24"/>
          <w:highlight w:val="none"/>
          <w:lang w:eastAsia="zh-CN"/>
        </w:rPr>
        <w:t>采购人指定地点（福州市地区）</w:t>
      </w:r>
      <w:r>
        <w:rPr>
          <w:rFonts w:hint="eastAsia" w:ascii="宋体" w:hAnsi="宋体" w:eastAsia="宋体" w:cs="宋体"/>
          <w:color w:val="auto"/>
          <w:spacing w:val="-9"/>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3、交货方式：分批次供货。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三、付款方式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详见附件2《合同》的约定。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四、违约责任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详见附件2《合同》的约定。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五、签订合同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根据采购人要求，中选供应商须在规定时间内签订合同，送货至</w:t>
      </w:r>
      <w:r>
        <w:rPr>
          <w:rFonts w:hint="eastAsia" w:ascii="宋体" w:hAnsi="宋体" w:eastAsia="宋体" w:cs="宋体"/>
          <w:color w:val="auto"/>
          <w:sz w:val="24"/>
          <w:szCs w:val="24"/>
          <w:highlight w:val="none"/>
          <w:lang w:eastAsia="zh-CN"/>
        </w:rPr>
        <w:t>采购人指定地点（福州市地区）</w:t>
      </w:r>
      <w:r>
        <w:rPr>
          <w:rFonts w:hint="eastAsia" w:ascii="宋体" w:hAnsi="宋体" w:eastAsia="宋体" w:cs="宋体"/>
          <w:color w:val="auto"/>
          <w:spacing w:val="-9"/>
          <w:sz w:val="24"/>
          <w:szCs w:val="24"/>
          <w:highlight w:val="none"/>
          <w:lang w:val="en-US"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六、其他要求</w:t>
      </w:r>
    </w:p>
    <w:p>
      <w:pPr>
        <w:spacing w:line="360" w:lineRule="auto"/>
        <w:ind w:firstLine="444" w:firstLineChars="200"/>
        <w:outlineLvl w:val="1"/>
        <w:rPr>
          <w:rFonts w:hint="eastAsia" w:ascii="宋体" w:hAnsi="宋体" w:cs="宋体"/>
          <w:b/>
          <w:color w:val="auto"/>
          <w:sz w:val="24"/>
          <w:highlight w:val="none"/>
        </w:rPr>
      </w:pPr>
      <w:r>
        <w:rPr>
          <w:rFonts w:hint="eastAsia" w:ascii="宋体" w:hAnsi="宋体" w:eastAsia="宋体" w:cs="宋体"/>
          <w:color w:val="auto"/>
          <w:spacing w:val="-9"/>
          <w:sz w:val="24"/>
          <w:szCs w:val="24"/>
          <w:highlight w:val="none"/>
          <w:lang w:val="en-US" w:eastAsia="zh-CN"/>
        </w:rPr>
        <w:t>文件未尽事宜，以附件2《合同》模板为准。</w:t>
      </w:r>
      <w:r>
        <w:rPr>
          <w:rFonts w:hint="eastAsia" w:ascii="宋体" w:hAnsi="宋体" w:eastAsia="宋体" w:cs="宋体"/>
          <w:b w:val="0"/>
          <w:color w:val="auto"/>
          <w:spacing w:val="-9"/>
          <w:sz w:val="24"/>
          <w:szCs w:val="24"/>
          <w:highlight w:val="none"/>
          <w:lang w:val="en-US" w:eastAsia="zh-CN"/>
        </w:rPr>
        <w:t>本询价文件前后条款如有冲突，以有利于采购人人的方案执行。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p>
    <w:p>
      <w:pPr>
        <w:spacing w:before="194" w:line="387" w:lineRule="auto"/>
        <w:ind w:left="0" w:right="410" w:firstLine="0"/>
        <w:rPr>
          <w:rFonts w:ascii="宋体" w:hAnsi="宋体" w:eastAsia="宋体" w:cs="宋体"/>
          <w:color w:val="auto"/>
          <w:spacing w:val="2"/>
          <w:sz w:val="24"/>
          <w:szCs w:val="24"/>
          <w:highlight w:val="none"/>
        </w:rPr>
      </w:pPr>
    </w:p>
    <w:p>
      <w:pPr>
        <w:spacing w:before="194" w:line="387" w:lineRule="auto"/>
        <w:ind w:left="79" w:right="410" w:firstLine="460"/>
        <w:rPr>
          <w:rFonts w:ascii="宋体" w:hAnsi="宋体" w:eastAsia="宋体" w:cs="宋体"/>
          <w:color w:val="auto"/>
          <w:spacing w:val="2"/>
          <w:sz w:val="24"/>
          <w:szCs w:val="24"/>
          <w:highlight w:val="none"/>
        </w:rPr>
      </w:pPr>
    </w:p>
    <w:p>
      <w:pPr>
        <w:spacing w:before="194" w:line="387" w:lineRule="auto"/>
        <w:ind w:left="79" w:right="410" w:firstLine="460"/>
        <w:rPr>
          <w:rFonts w:ascii="宋体" w:hAnsi="宋体" w:eastAsia="宋体" w:cs="宋体"/>
          <w:color w:val="auto"/>
          <w:spacing w:val="2"/>
          <w:sz w:val="24"/>
          <w:szCs w:val="24"/>
          <w:highlight w:val="none"/>
        </w:rPr>
        <w:sectPr>
          <w:footerReference r:id="rId6" w:type="default"/>
          <w:pgSz w:w="11900" w:h="16830"/>
          <w:pgMar w:top="1430" w:right="850" w:bottom="1417" w:left="1134" w:header="0" w:footer="0" w:gutter="0"/>
          <w:pgNumType w:fmt="decimal" w:start="1"/>
          <w:cols w:space="720" w:num="1"/>
        </w:sectPr>
      </w:pP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附件2：采购合同参考文本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    </w:t>
      </w:r>
      <w:r>
        <w:rPr>
          <w:rFonts w:hint="eastAsia" w:asciiTheme="minorEastAsia" w:hAnsiTheme="minorEastAsia" w:cstheme="minorEastAsia"/>
          <w:b/>
          <w:bCs/>
          <w:color w:val="auto"/>
          <w:sz w:val="28"/>
          <w:szCs w:val="28"/>
          <w:highlight w:val="none"/>
          <w:lang w:val="en-US" w:eastAsia="zh-CN"/>
        </w:rPr>
        <w:t>采购</w:t>
      </w:r>
      <w:r>
        <w:rPr>
          <w:rFonts w:hint="eastAsia" w:asciiTheme="minorEastAsia" w:hAnsiTheme="minorEastAsia" w:eastAsiaTheme="minorEastAsia" w:cstheme="minorEastAsia"/>
          <w:b/>
          <w:bCs/>
          <w:color w:val="auto"/>
          <w:sz w:val="28"/>
          <w:szCs w:val="28"/>
          <w:highlight w:val="none"/>
        </w:rPr>
        <w:t>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righ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买方：</w:t>
      </w:r>
      <w:r>
        <w:rPr>
          <w:rFonts w:hint="eastAsia" w:asciiTheme="minorEastAsia" w:hAnsiTheme="minorEastAsia" w:eastAsiaTheme="minorEastAsia" w:cstheme="minorEastAsia"/>
          <w:b/>
          <w:bCs/>
          <w:color w:val="auto"/>
          <w:sz w:val="24"/>
          <w:szCs w:val="24"/>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卖方：</w:t>
      </w:r>
      <w:r>
        <w:rPr>
          <w:rFonts w:hint="eastAsia" w:asciiTheme="minorEastAsia" w:hAnsiTheme="minorEastAsia" w:eastAsiaTheme="minorEastAsia" w:cstheme="minorEastAsia"/>
          <w:b/>
          <w:bCs/>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根据《中华人民共和国民法典》等相关法律、法规的规定，买卖双方就</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1、合同标的</w:t>
      </w:r>
    </w:p>
    <w:tbl>
      <w:tblPr>
        <w:tblStyle w:val="10"/>
        <w:tblW w:w="10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90"/>
        <w:gridCol w:w="1380"/>
        <w:gridCol w:w="1065"/>
        <w:gridCol w:w="810"/>
        <w:gridCol w:w="930"/>
        <w:gridCol w:w="1215"/>
        <w:gridCol w:w="1215"/>
        <w:gridCol w:w="121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序号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产品名称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规格型号</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暂定数量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rPr>
              <w:t>暂定含税总价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eastAsia="zh-CN"/>
              </w:rPr>
              <w:t>）</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9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38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06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74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含税总价（暂定）：RMB</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增值税税率：</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；税金（暂定）：RMB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元，大写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不含税总价（暂定）：RMB</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w:t>
      </w:r>
      <w:r>
        <w:rPr>
          <w:rFonts w:hint="eastAsia" w:asciiTheme="minorEastAsia" w:hAnsiTheme="minorEastAsia" w:eastAsiaTheme="minorEastAsia" w:cstheme="minorEastAsia"/>
          <w:color w:val="auto"/>
          <w:sz w:val="24"/>
          <w:szCs w:val="24"/>
          <w:highlight w:val="none"/>
          <w:lang w:val="en-US" w:eastAsia="zh-CN"/>
        </w:rPr>
        <w:t>为固定单价合同。</w:t>
      </w:r>
      <w:r>
        <w:rPr>
          <w:rFonts w:hint="eastAsia" w:asciiTheme="minorEastAsia" w:hAnsiTheme="minorEastAsia" w:eastAsiaTheme="minorEastAsia" w:cstheme="minorEastAsia"/>
          <w:color w:val="auto"/>
          <w:sz w:val="24"/>
          <w:szCs w:val="24"/>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（2）本合同数量为暂定数量，买方根据实际需求量进行采购，双方按照实际供货数量</w:t>
      </w:r>
      <w:r>
        <w:rPr>
          <w:rFonts w:hint="eastAsia" w:asciiTheme="minorEastAsia" w:hAnsiTheme="minorEastAsia" w:eastAsiaTheme="minorEastAsia" w:cstheme="minorEastAsia"/>
          <w:color w:val="auto"/>
          <w:sz w:val="24"/>
          <w:szCs w:val="24"/>
          <w:highlight w:val="none"/>
          <w:lang w:val="en-US" w:eastAsia="zh-CN"/>
        </w:rPr>
        <w:t>乘以</w:t>
      </w:r>
      <w:r>
        <w:rPr>
          <w:rFonts w:hint="eastAsia" w:asciiTheme="minorEastAsia" w:hAnsiTheme="minorEastAsia" w:eastAsiaTheme="minorEastAsia" w:cstheme="minorEastAsia"/>
          <w:color w:val="auto"/>
          <w:sz w:val="24"/>
          <w:szCs w:val="24"/>
          <w:highlight w:val="none"/>
        </w:rPr>
        <w:t>合同单价，按实结算。</w:t>
      </w:r>
      <w:r>
        <w:rPr>
          <w:rFonts w:hint="eastAsia" w:asciiTheme="minorEastAsia" w:hAnsiTheme="minorEastAsia" w:cstheme="minorEastAsia"/>
          <w:color w:val="auto"/>
          <w:sz w:val="24"/>
          <w:szCs w:val="24"/>
          <w:highlight w:val="none"/>
          <w:lang w:val="en-US" w:eastAsia="zh-CN"/>
        </w:rPr>
        <w:t>买方因实际需求而调整采购规格、数量，卖方对此</w:t>
      </w:r>
      <w:r>
        <w:rPr>
          <w:rFonts w:hint="eastAsia" w:asciiTheme="minorEastAsia" w:hAnsiTheme="minorEastAsia" w:eastAsiaTheme="minorEastAsia" w:cstheme="minorEastAsia"/>
          <w:color w:val="auto"/>
          <w:sz w:val="24"/>
          <w:szCs w:val="24"/>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（3）本合同单价包含</w:t>
      </w:r>
      <w:r>
        <w:rPr>
          <w:rFonts w:hint="eastAsia" w:ascii="宋体" w:hAnsi="宋体" w:eastAsia="宋体" w:cs="宋体"/>
          <w:color w:val="auto"/>
          <w:spacing w:val="5"/>
          <w:sz w:val="24"/>
          <w:szCs w:val="24"/>
          <w:highlight w:val="none"/>
          <w:lang w:eastAsia="zh-CN"/>
        </w:rPr>
        <w:t>货物材料费、制造费、运输费、包装费、装卸费、税费等所有费用</w:t>
      </w:r>
      <w:r>
        <w:rPr>
          <w:rFonts w:hint="eastAsia" w:ascii="宋体" w:hAnsi="宋体" w:eastAsia="宋体" w:cs="宋体"/>
          <w:color w:val="auto"/>
          <w:sz w:val="24"/>
          <w:szCs w:val="24"/>
          <w:highlight w:val="none"/>
        </w:rPr>
        <w:t>，买方不再另行支付其他任何费用</w:t>
      </w:r>
      <w:r>
        <w:rPr>
          <w:rFonts w:hint="eastAsia" w:ascii="宋体" w:hAnsi="宋体" w:eastAsia="宋体" w:cs="宋体"/>
          <w:color w:val="auto"/>
          <w:spacing w:val="5"/>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1、交货时间：买方分批次下订单，卖方分批次供货</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lang w:eastAsia="zh-CN"/>
        </w:rPr>
        <w:t>的采购订单后</w:t>
      </w:r>
      <w:r>
        <w:rPr>
          <w:rFonts w:hint="eastAsia" w:ascii="宋体" w:hAnsi="宋体" w:eastAsia="宋体" w:cs="宋体"/>
          <w:color w:val="auto"/>
          <w:sz w:val="24"/>
          <w:szCs w:val="24"/>
          <w:highlight w:val="none"/>
          <w:lang w:val="en-US" w:eastAsia="zh-CN"/>
        </w:rPr>
        <w:t>10个日历日内</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2、交货地点：买方指定地点</w:t>
      </w:r>
      <w:r>
        <w:rPr>
          <w:rFonts w:hint="eastAsia" w:ascii="宋体" w:hAnsi="宋体" w:eastAsia="宋体" w:cs="宋体"/>
          <w:color w:val="auto"/>
          <w:sz w:val="24"/>
          <w:szCs w:val="24"/>
          <w:highlight w:val="none"/>
          <w:lang w:eastAsia="zh-CN"/>
        </w:rPr>
        <w:t>（福州市地区）</w:t>
      </w:r>
      <w:r>
        <w:rPr>
          <w:rFonts w:hint="eastAsia" w:asciiTheme="minorEastAsia" w:hAnsiTheme="minorEastAsia" w:eastAsiaTheme="minorEastAsia" w:cstheme="minorEastAsia"/>
          <w:color w:val="auto"/>
          <w:sz w:val="24"/>
          <w:szCs w:val="24"/>
          <w:highlight w:val="none"/>
        </w:rPr>
        <w:t>。双方现场负责人：买方负责人：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）；卖方负责人：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3、卖方交货时应向买方提交</w:t>
      </w:r>
      <w:r>
        <w:rPr>
          <w:rFonts w:hint="eastAsia" w:asciiTheme="minorEastAsia" w:hAnsiTheme="minorEastAsia" w:eastAsiaTheme="minorEastAsia" w:cstheme="minorEastAsia"/>
          <w:color w:val="auto"/>
          <w:sz w:val="24"/>
          <w:szCs w:val="24"/>
          <w:highlight w:val="none"/>
          <w:lang w:val="en-US" w:eastAsia="zh-CN"/>
        </w:rPr>
        <w:t>包括但不限于</w:t>
      </w:r>
      <w:r>
        <w:rPr>
          <w:rFonts w:hint="eastAsia" w:asciiTheme="minorEastAsia" w:hAnsiTheme="minorEastAsia" w:eastAsiaTheme="minorEastAsia" w:cstheme="minorEastAsia"/>
          <w:color w:val="auto"/>
          <w:sz w:val="24"/>
          <w:szCs w:val="24"/>
          <w:highlight w:val="none"/>
        </w:rPr>
        <w:t>产品质量合格证</w:t>
      </w:r>
      <w:r>
        <w:rPr>
          <w:rFonts w:hint="eastAsia" w:asciiTheme="minorEastAsia" w:hAnsiTheme="minorEastAsia" w:eastAsiaTheme="minorEastAsia" w:cstheme="minorEastAsia"/>
          <w:color w:val="auto"/>
          <w:sz w:val="24"/>
          <w:szCs w:val="24"/>
          <w:highlight w:val="none"/>
          <w:lang w:val="en-US" w:eastAsia="zh-CN"/>
        </w:rPr>
        <w:t>等有关资料</w:t>
      </w:r>
      <w:r>
        <w:rPr>
          <w:rFonts w:hint="eastAsia" w:asciiTheme="minorEastAsia" w:hAnsiTheme="minorEastAsia" w:eastAsiaTheme="minorEastAsia" w:cstheme="minorEastAsia"/>
          <w:color w:val="auto"/>
          <w:sz w:val="24"/>
          <w:szCs w:val="24"/>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条 货物包装、运输、卸货</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安装</w:t>
      </w:r>
    </w:p>
    <w:p>
      <w:pPr>
        <w:keepNext w:val="0"/>
        <w:keepLines w:val="0"/>
        <w:widowControl w:val="0"/>
        <w:kinsoku/>
        <w:autoSpaceDE/>
        <w:autoSpaceDN/>
        <w:adjustRightInd/>
        <w:snapToGrid/>
        <w:spacing w:line="440" w:lineRule="exact"/>
        <w:ind w:firstLine="480" w:firstLineChars="200"/>
        <w:jc w:val="both"/>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rPr>
        <w:t>、由卖方负责将货物运输至交货地点，运费由卖方承担。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b/>
          <w:bCs/>
          <w:color w:val="auto"/>
          <w:sz w:val="24"/>
          <w:szCs w:val="24"/>
          <w:highlight w:val="none"/>
          <w:lang w:val="en-US" w:eastAsia="zh-CN"/>
        </w:rPr>
        <w:t>本合同</w:t>
      </w:r>
      <w:r>
        <w:rPr>
          <w:rFonts w:hint="eastAsia" w:asciiTheme="minorEastAsia" w:hAnsiTheme="minorEastAsia" w:eastAsiaTheme="minorEastAsia" w:cstheme="minorEastAsia"/>
          <w:b/>
          <w:bCs/>
          <w:color w:val="auto"/>
          <w:sz w:val="24"/>
          <w:szCs w:val="24"/>
          <w:highlight w:val="none"/>
        </w:rPr>
        <w:t>货物按照以下第</w:t>
      </w:r>
      <w:r>
        <w:rPr>
          <w:rFonts w:hint="eastAsia" w:asciiTheme="minorEastAsia" w:hAnsiTheme="minorEastAsia" w:eastAsiaTheme="minorEastAsia" w:cstheme="minorEastAsia"/>
          <w:b/>
          <w:bCs/>
          <w:color w:val="auto"/>
          <w:sz w:val="24"/>
          <w:szCs w:val="24"/>
          <w:highlight w:val="none"/>
          <w:u w:val="single"/>
          <w:lang w:val="en-US" w:eastAsia="zh-CN"/>
        </w:rPr>
        <w:t xml:space="preserve"> （2） </w:t>
      </w:r>
      <w:r>
        <w:rPr>
          <w:rFonts w:hint="eastAsia" w:asciiTheme="minorEastAsia" w:hAnsiTheme="minorEastAsia" w:eastAsiaTheme="minorEastAsia" w:cstheme="minorEastAsia"/>
          <w:b/>
          <w:bCs/>
          <w:color w:val="auto"/>
          <w:sz w:val="24"/>
          <w:szCs w:val="24"/>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b/>
          <w:bCs/>
          <w:color w:val="auto"/>
          <w:sz w:val="24"/>
          <w:szCs w:val="24"/>
          <w:highlight w:val="none"/>
          <w:lang w:val="en-US" w:eastAsia="zh-CN"/>
        </w:rPr>
        <w:t>本合同</w:t>
      </w:r>
      <w:r>
        <w:rPr>
          <w:rFonts w:hint="eastAsia" w:asciiTheme="minorEastAsia" w:hAnsiTheme="minorEastAsia" w:eastAsiaTheme="minorEastAsia" w:cstheme="minorEastAsia"/>
          <w:b/>
          <w:bCs/>
          <w:color w:val="auto"/>
          <w:sz w:val="24"/>
          <w:szCs w:val="24"/>
          <w:highlight w:val="none"/>
        </w:rPr>
        <w:t>货物按照以下</w:t>
      </w:r>
      <w:r>
        <w:rPr>
          <w:rFonts w:hint="eastAsia" w:asciiTheme="minorEastAsia" w:hAnsiTheme="minorEastAsia" w:eastAsiaTheme="minorEastAsia" w:cstheme="minorEastAsia"/>
          <w:b/>
          <w:bCs/>
          <w:color w:val="auto"/>
          <w:sz w:val="24"/>
          <w:szCs w:val="24"/>
          <w:highlight w:val="none"/>
          <w:u w:val="single"/>
          <w:lang w:val="en-US" w:eastAsia="zh-CN"/>
        </w:rPr>
        <w:t xml:space="preserve"> （1） </w:t>
      </w:r>
      <w:r>
        <w:rPr>
          <w:rFonts w:hint="eastAsia" w:asciiTheme="minorEastAsia" w:hAnsiTheme="minorEastAsia" w:eastAsiaTheme="minorEastAsia" w:cstheme="minorEastAsia"/>
          <w:b/>
          <w:bCs/>
          <w:color w:val="auto"/>
          <w:sz w:val="24"/>
          <w:szCs w:val="24"/>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（1）货物不需要</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cstheme="minorEastAsia"/>
          <w:b/>
          <w:bCs/>
          <w:color w:val="auto"/>
          <w:sz w:val="24"/>
          <w:szCs w:val="24"/>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1、合同价款按照以下方式支付</w:t>
      </w:r>
      <w:r>
        <w:rPr>
          <w:rFonts w:hint="eastAsia" w:asciiTheme="minorEastAsia" w:hAnsiTheme="minorEastAsia" w:eastAsiaTheme="minorEastAsia" w:cstheme="minorEastAsia"/>
          <w:b w:val="0"/>
          <w:bCs w:val="0"/>
          <w:color w:val="auto"/>
          <w:sz w:val="24"/>
          <w:szCs w:val="24"/>
          <w:highlight w:val="none"/>
          <w:lang w:eastAsia="zh-CN"/>
        </w:rPr>
        <w:t>：</w:t>
      </w:r>
    </w:p>
    <w:p>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本项目货物交货付款。采用分批次供货、分批次付款的结算方式。货物经买方质量验收合格且卖方提供符合本合同要求的付款申请材料后45个工作日内，买方支付该批次货款100%。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2、买方每次付款前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卖方应提供付款申请材料：（1）税率为</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snapToGrid w:val="0"/>
          <w:color w:val="auto"/>
          <w:kern w:val="0"/>
          <w:sz w:val="24"/>
          <w:szCs w:val="24"/>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可能存在的价格波动风险和可合理推断的责任和义务所产生的费用，亦包含在</w:t>
      </w:r>
      <w:r>
        <w:rPr>
          <w:rFonts w:hint="eastAsia" w:asciiTheme="minorEastAsia" w:hAnsiTheme="minorEastAsia" w:eastAsiaTheme="minorEastAsia" w:cstheme="minorEastAsia"/>
          <w:color w:val="auto"/>
          <w:sz w:val="24"/>
          <w:szCs w:val="24"/>
          <w:highlight w:val="none"/>
          <w:lang w:val="en-US" w:eastAsia="zh-CN"/>
        </w:rPr>
        <w:t>单价</w:t>
      </w:r>
      <w:r>
        <w:rPr>
          <w:rFonts w:hint="eastAsia" w:asciiTheme="minorEastAsia" w:hAnsiTheme="minorEastAsia" w:eastAsiaTheme="minorEastAsia" w:cstheme="minorEastAsia"/>
          <w:color w:val="auto"/>
          <w:sz w:val="24"/>
          <w:szCs w:val="24"/>
          <w:highlight w:val="none"/>
        </w:rPr>
        <w:t>中。单价在本合同有效期内不因市场价格、利率、汇率、政策及其他任何风险因素而有所调整。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（6）增值税专用发票必须保持票面干净、整齐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卖方指定收款账户名称：</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卖方指定收款账户的开户行名称：</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卖方指定收款账户的开户行账号：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2、货物质量标准：</w:t>
      </w:r>
    </w:p>
    <w:p>
      <w:pPr>
        <w:widowControl w:val="0"/>
        <w:kinsoku/>
        <w:autoSpaceDE/>
        <w:autoSpaceDN/>
        <w:adjustRightInd/>
        <w:snapToGrid/>
        <w:spacing w:line="440" w:lineRule="exact"/>
        <w:ind w:firstLine="480" w:firstLineChars="200"/>
        <w:jc w:val="both"/>
        <w:textAlignment w:val="auto"/>
        <w:rPr>
          <w:rFonts w:hint="eastAsia" w:ascii="宋体" w:hAnsi="宋体" w:eastAsia="宋体"/>
          <w:color w:val="000000"/>
          <w:sz w:val="24"/>
          <w:szCs w:val="24"/>
          <w:lang w:val="en-US" w:eastAsia="zh-CN"/>
        </w:rPr>
      </w:pPr>
      <w:r>
        <w:rPr>
          <w:rFonts w:hint="eastAsia" w:asciiTheme="minorEastAsia" w:hAnsiTheme="minorEastAsia" w:eastAsiaTheme="minorEastAsia" w:cstheme="minorEastAsia"/>
          <w:bCs w:val="0"/>
          <w:color w:val="auto"/>
          <w:sz w:val="24"/>
          <w:szCs w:val="24"/>
          <w:highlight w:val="none"/>
          <w:lang w:eastAsia="zh-CN"/>
        </w:rPr>
        <w:t>（</w:t>
      </w:r>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lang w:eastAsia="zh-CN"/>
        </w:rPr>
        <w:t>）</w:t>
      </w:r>
      <w:r>
        <w:rPr>
          <w:rFonts w:hint="eastAsia" w:ascii="宋体" w:hAnsi="宋体"/>
          <w:color w:val="000000"/>
          <w:sz w:val="24"/>
          <w:szCs w:val="24"/>
        </w:rPr>
        <w:t>医用N95口罩</w:t>
      </w:r>
      <w:r>
        <w:rPr>
          <w:rFonts w:hint="eastAsia" w:ascii="宋体" w:hAnsi="宋体" w:eastAsia="宋体"/>
          <w:color w:val="000000"/>
          <w:sz w:val="24"/>
          <w:szCs w:val="24"/>
          <w:lang w:val="en-US" w:eastAsia="zh-CN"/>
        </w:rPr>
        <w:t>执行GB 19083-2010《</w:t>
      </w:r>
      <w:r>
        <w:rPr>
          <w:rFonts w:hint="eastAsia" w:ascii="宋体" w:hAnsi="宋体" w:eastAsia="宋体" w:cs="Arial"/>
          <w:b w:val="0"/>
          <w:bCs w:val="0"/>
          <w:i w:val="0"/>
          <w:iCs w:val="0"/>
          <w:caps w:val="0"/>
          <w:color w:val="000000"/>
          <w:spacing w:val="0"/>
          <w:sz w:val="24"/>
          <w:szCs w:val="24"/>
          <w:shd w:val="clear"/>
          <w:lang w:val="en-US" w:eastAsia="zh-CN"/>
        </w:rPr>
        <w:t>医用防护口罩技术要求</w:t>
      </w:r>
      <w:r>
        <w:rPr>
          <w:rFonts w:hint="eastAsia" w:ascii="宋体" w:hAnsi="宋体" w:eastAsia="宋体"/>
          <w:color w:val="000000"/>
          <w:sz w:val="24"/>
          <w:szCs w:val="24"/>
          <w:lang w:val="en-US" w:eastAsia="zh-CN"/>
        </w:rPr>
        <w:t>》标准；</w:t>
      </w:r>
    </w:p>
    <w:p>
      <w:pPr>
        <w:widowControl w:val="0"/>
        <w:kinsoku/>
        <w:autoSpaceDE/>
        <w:autoSpaceDN/>
        <w:adjustRightInd/>
        <w:snapToGrid/>
        <w:spacing w:line="440" w:lineRule="exact"/>
        <w:ind w:firstLine="480" w:firstLineChars="200"/>
        <w:jc w:val="both"/>
        <w:textAlignment w:val="auto"/>
        <w:rPr>
          <w:rFonts w:hint="eastAsia" w:ascii="宋体" w:hAnsi="宋体" w:eastAsia="宋体" w:cs="Arial"/>
          <w:i w:val="0"/>
          <w:iCs w:val="0"/>
          <w:caps w:val="0"/>
          <w:color w:val="000000"/>
          <w:spacing w:val="0"/>
          <w:sz w:val="24"/>
          <w:szCs w:val="24"/>
          <w:shd w:val="clear"/>
          <w:lang w:val="en-US" w:eastAsia="zh-CN"/>
        </w:rPr>
      </w:pPr>
      <w:r>
        <w:rPr>
          <w:rFonts w:hint="eastAsia" w:ascii="宋体" w:hAnsi="宋体" w:eastAsia="宋体"/>
          <w:color w:val="000000"/>
          <w:sz w:val="24"/>
          <w:szCs w:val="24"/>
          <w:lang w:val="en-US" w:eastAsia="zh-CN"/>
        </w:rPr>
        <w:t>（2）普通口罩执行</w:t>
      </w:r>
      <w:r>
        <w:rPr>
          <w:rFonts w:hint="eastAsia" w:ascii="宋体" w:hAnsi="宋体" w:eastAsia="宋体" w:cs="Arial"/>
          <w:b w:val="0"/>
          <w:bCs w:val="0"/>
          <w:i w:val="0"/>
          <w:iCs w:val="0"/>
          <w:caps w:val="0"/>
          <w:color w:val="000000"/>
          <w:spacing w:val="0"/>
          <w:sz w:val="24"/>
          <w:szCs w:val="24"/>
          <w:shd w:val="clear"/>
          <w:lang w:val="en-US" w:eastAsia="zh-CN"/>
        </w:rPr>
        <w:t>YY 0469-2011</w:t>
      </w:r>
      <w:r>
        <w:rPr>
          <w:rFonts w:hint="eastAsia" w:ascii="宋体" w:hAnsi="宋体" w:eastAsia="宋体" w:cs="Arial"/>
          <w:i w:val="0"/>
          <w:iCs w:val="0"/>
          <w:caps w:val="0"/>
          <w:color w:val="000000"/>
          <w:spacing w:val="0"/>
          <w:sz w:val="24"/>
          <w:szCs w:val="24"/>
          <w:shd w:val="clear"/>
          <w:lang w:val="en-US" w:eastAsia="zh-CN"/>
        </w:rPr>
        <w:t>《医用外科口罩》标准；</w:t>
      </w:r>
    </w:p>
    <w:p>
      <w:pPr>
        <w:widowControl w:val="0"/>
        <w:kinsoku/>
        <w:autoSpaceDE/>
        <w:autoSpaceDN/>
        <w:adjustRightInd/>
        <w:snapToGrid/>
        <w:spacing w:line="440" w:lineRule="exact"/>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Arial"/>
          <w:i w:val="0"/>
          <w:iCs w:val="0"/>
          <w:caps w:val="0"/>
          <w:color w:val="000000"/>
          <w:spacing w:val="0"/>
          <w:sz w:val="24"/>
          <w:szCs w:val="24"/>
          <w:shd w:val="clear"/>
          <w:lang w:val="en-US" w:eastAsia="zh-CN"/>
        </w:rPr>
        <w:t>（3）</w:t>
      </w:r>
      <w:r>
        <w:rPr>
          <w:rFonts w:hint="eastAsia" w:ascii="宋体" w:hAnsi="宋体"/>
          <w:color w:val="000000"/>
          <w:sz w:val="24"/>
          <w:szCs w:val="24"/>
        </w:rPr>
        <w:t>医用检查手套</w:t>
      </w:r>
      <w:r>
        <w:rPr>
          <w:rFonts w:hint="eastAsia" w:ascii="宋体" w:hAnsi="宋体" w:eastAsia="宋体"/>
          <w:color w:val="000000"/>
          <w:sz w:val="24"/>
          <w:szCs w:val="24"/>
          <w:lang w:val="en-US" w:eastAsia="zh-CN"/>
        </w:rPr>
        <w:t>执行</w:t>
      </w:r>
      <w:r>
        <w:rPr>
          <w:rFonts w:hint="eastAsia" w:ascii="宋体" w:hAnsi="宋体" w:cs="宋体"/>
          <w:sz w:val="24"/>
        </w:rPr>
        <w:t>GB</w:t>
      </w:r>
      <w:r>
        <w:rPr>
          <w:rFonts w:hint="eastAsia" w:ascii="宋体" w:hAnsi="宋体" w:eastAsia="宋体" w:cs="宋体"/>
          <w:sz w:val="24"/>
          <w:lang w:val="en-US" w:eastAsia="zh-CN"/>
        </w:rPr>
        <w:t xml:space="preserve"> 10213-2006《一次性使用医用橡胶检查手套》标准；</w:t>
      </w:r>
    </w:p>
    <w:p>
      <w:pPr>
        <w:widowControl w:val="0"/>
        <w:kinsoku/>
        <w:autoSpaceDE/>
        <w:autoSpaceDN/>
        <w:adjustRightInd/>
        <w:snapToGrid/>
        <w:spacing w:line="440" w:lineRule="exact"/>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olor w:val="000000"/>
          <w:sz w:val="24"/>
          <w:szCs w:val="24"/>
        </w:rPr>
        <w:t>医用防护服</w:t>
      </w:r>
      <w:r>
        <w:rPr>
          <w:rFonts w:hint="eastAsia" w:ascii="宋体" w:hAnsi="宋体" w:eastAsia="宋体" w:cs="宋体"/>
          <w:sz w:val="24"/>
          <w:lang w:val="en-US" w:eastAsia="zh-CN"/>
        </w:rPr>
        <w:t>执行</w:t>
      </w:r>
      <w:r>
        <w:rPr>
          <w:rFonts w:hint="eastAsia" w:ascii="宋体" w:hAnsi="宋体" w:cs="宋体"/>
          <w:sz w:val="24"/>
        </w:rPr>
        <w:t>GB19082-2009</w:t>
      </w:r>
      <w:r>
        <w:rPr>
          <w:rFonts w:hint="eastAsia" w:ascii="宋体" w:hAnsi="宋体" w:eastAsia="宋体" w:cs="宋体"/>
          <w:sz w:val="24"/>
          <w:lang w:eastAsia="zh-CN"/>
        </w:rPr>
        <w:t>《</w:t>
      </w:r>
      <w:r>
        <w:rPr>
          <w:rFonts w:hint="eastAsia" w:ascii="宋体" w:hAnsi="宋体" w:eastAsia="宋体" w:cs="宋体"/>
          <w:sz w:val="24"/>
          <w:lang w:val="en-US" w:eastAsia="zh-CN"/>
        </w:rPr>
        <w:t>医用一次性防护服技术要求</w:t>
      </w:r>
      <w:r>
        <w:rPr>
          <w:rFonts w:hint="eastAsia" w:ascii="宋体" w:hAnsi="宋体" w:eastAsia="宋体" w:cs="宋体"/>
          <w:sz w:val="24"/>
          <w:lang w:eastAsia="zh-CN"/>
        </w:rPr>
        <w:t>》</w:t>
      </w:r>
      <w:r>
        <w:rPr>
          <w:rFonts w:hint="eastAsia" w:ascii="宋体" w:hAnsi="宋体" w:eastAsia="宋体" w:cs="宋体"/>
          <w:sz w:val="24"/>
          <w:lang w:val="en-US" w:eastAsia="zh-CN"/>
        </w:rPr>
        <w:t>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卖方提供的货物必须符合</w:t>
      </w:r>
      <w:r>
        <w:rPr>
          <w:rFonts w:hint="eastAsia" w:asciiTheme="minorEastAsia" w:hAnsiTheme="minorEastAsia" w:eastAsiaTheme="minorEastAsia" w:cstheme="minorEastAsia"/>
          <w:color w:val="auto"/>
          <w:sz w:val="24"/>
          <w:szCs w:val="24"/>
          <w:highlight w:val="none"/>
          <w:u w:val="none"/>
          <w:lang w:val="en-US" w:eastAsia="zh-CN"/>
        </w:rPr>
        <w:t>本合同规定的</w:t>
      </w:r>
      <w:r>
        <w:rPr>
          <w:rFonts w:hint="eastAsia" w:asciiTheme="minorEastAsia" w:hAnsiTheme="minorEastAsia" w:eastAsiaTheme="minorEastAsia" w:cstheme="minorEastAsia"/>
          <w:color w:val="auto"/>
          <w:sz w:val="24"/>
          <w:szCs w:val="24"/>
          <w:highlight w:val="none"/>
        </w:rPr>
        <w:t>规范</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标准，以及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在货物出厂前，应按产品技术标准规定的检验项目和试验方法进行全面检验，卖方应随同货物质量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货物需卖方安装的，双方除按第</w:t>
      </w:r>
      <w:r>
        <w:rPr>
          <w:rFonts w:hint="eastAsia" w:asciiTheme="minorEastAsia" w:hAnsi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1、卖方所交的货物品牌、规格、型号、技术参数、质量、性能等不合格或不符合本合同约定的，买方有权要求全部退货，卖方应无条件进行更换，由此造成延期交货的，按第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6、合同货物不得</w:t>
      </w:r>
      <w:r>
        <w:rPr>
          <w:rFonts w:hint="eastAsia" w:asciiTheme="minorEastAsia" w:hAnsiTheme="minorEastAsia" w:eastAsiaTheme="minorEastAsia" w:cstheme="minorEastAsia"/>
          <w:color w:val="auto"/>
          <w:spacing w:val="0"/>
          <w:sz w:val="24"/>
          <w:szCs w:val="24"/>
          <w:highlight w:val="none"/>
          <w:lang w:val="en-US" w:eastAsia="zh-CN"/>
        </w:rPr>
        <w:t>转包、分包他人</w:t>
      </w:r>
      <w:r>
        <w:rPr>
          <w:rFonts w:hint="eastAsia" w:asciiTheme="minorEastAsia" w:hAnsiTheme="minorEastAsia" w:eastAsiaTheme="minorEastAsia" w:cstheme="minorEastAsia"/>
          <w:color w:val="auto"/>
          <w:sz w:val="24"/>
          <w:szCs w:val="24"/>
          <w:highlight w:val="none"/>
          <w:lang w:val="en-US" w:eastAsia="zh-CN"/>
        </w:rPr>
        <w:t>，如发现，买方有权终止合同，并要求卖方按合同总价款的20%支付违约金，</w:t>
      </w:r>
      <w:r>
        <w:rPr>
          <w:rFonts w:hint="eastAsia" w:asciiTheme="minorEastAsia" w:hAnsiTheme="minorEastAsia" w:eastAsiaTheme="minorEastAsia" w:cstheme="minorEastAsia"/>
          <w:color w:val="auto"/>
          <w:spacing w:val="0"/>
          <w:sz w:val="24"/>
          <w:szCs w:val="24"/>
          <w:highlight w:val="none"/>
          <w:lang w:val="en-US" w:eastAsia="zh-CN"/>
        </w:rPr>
        <w:t>并赔偿由此给买方带来的一切损失</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2、受不可抗力事件影响的合同一方对于不可抗力事件导致的任何合同义务的迟延履行或不能履行不承担责任。但该合同方应尽快将不可抗力事件结束或消除的情况通知合同另一方。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十</w:t>
      </w:r>
      <w:r>
        <w:rPr>
          <w:rFonts w:hint="eastAsia" w:asciiTheme="minorEastAsia" w:hAnsiTheme="minorEastAsia" w:eastAsiaTheme="minorEastAsia" w:cstheme="minorEastAsia"/>
          <w:b/>
          <w:bCs/>
          <w:color w:val="auto"/>
          <w:sz w:val="24"/>
          <w:szCs w:val="24"/>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收件地址：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微信：</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邮箱：</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收件地址：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微信：</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邮箱：</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本合同项下的或与本合同有关的通知、信函、报告等材料，</w:t>
      </w:r>
      <w:r>
        <w:rPr>
          <w:rFonts w:hint="eastAsia" w:asciiTheme="minorEastAsia" w:hAnsiTheme="minorEastAsia" w:cstheme="minorEastAsia"/>
          <w:color w:val="auto"/>
          <w:sz w:val="24"/>
          <w:szCs w:val="24"/>
          <w:highlight w:val="none"/>
          <w:lang w:val="en-US" w:eastAsia="zh-CN"/>
        </w:rPr>
        <w:t>如</w:t>
      </w:r>
      <w:r>
        <w:rPr>
          <w:rFonts w:hint="eastAsia" w:asciiTheme="minorEastAsia" w:hAnsiTheme="minorEastAsia" w:eastAsiaTheme="minorEastAsia" w:cstheme="minorEastAsia"/>
          <w:color w:val="auto"/>
          <w:sz w:val="24"/>
          <w:szCs w:val="24"/>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第十四条 </w:t>
      </w:r>
      <w:r>
        <w:rPr>
          <w:rFonts w:hint="eastAsia" w:asciiTheme="minorEastAsia" w:hAnsiTheme="minorEastAsia" w:eastAsiaTheme="minorEastAsia" w:cstheme="minorEastAsia"/>
          <w:color w:val="auto"/>
          <w:sz w:val="24"/>
          <w:szCs w:val="24"/>
          <w:highlight w:val="none"/>
          <w:lang w:val="en-US" w:eastAsia="zh-CN"/>
        </w:rPr>
        <w:t>本采购合同履行中，因买方需要追加货物的，在不改变合同其他条款的前提下，可以与卖方协商签订补充合同，但所有补充合同的采购金额不得超过原合同采购金额的百分之十。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cstheme="minorEastAsia"/>
          <w:b/>
          <w:bCs/>
          <w:color w:val="auto"/>
          <w:sz w:val="24"/>
          <w:szCs w:val="24"/>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1、本合同经双方盖章生效，一式</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val="en-US" w:eastAsia="zh-CN"/>
        </w:rPr>
        <w:t>买方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宋体" w:hAnsi="宋体" w:eastAsia="宋体" w:cs="宋体"/>
          <w:color w:val="auto"/>
          <w:sz w:val="24"/>
          <w:szCs w:val="24"/>
          <w:highlight w:val="none"/>
          <w:lang w:val="en-US" w:eastAsia="zh-CN"/>
        </w:rPr>
        <w:t>本采购项目的询价文件、中选供应商的报价文件以及相关的澄清确认函(若有)均</w:t>
      </w:r>
      <w:r>
        <w:rPr>
          <w:rFonts w:hint="eastAsia" w:asciiTheme="minorEastAsia" w:hAnsiTheme="minorEastAsia" w:eastAsiaTheme="minorEastAsia" w:cstheme="minorEastAsia"/>
          <w:color w:val="auto"/>
          <w:sz w:val="24"/>
          <w:szCs w:val="24"/>
          <w:highlight w:val="none"/>
        </w:rPr>
        <w:t>为本合同组成部分</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以下为《</w:t>
      </w:r>
      <w:r>
        <w:rPr>
          <w:rFonts w:hint="eastAsia" w:asciiTheme="minorEastAsia" w:hAnsiTheme="minorEastAsia" w:eastAsiaTheme="minorEastAsia" w:cstheme="minorEastAsia"/>
          <w:b/>
          <w:bCs/>
          <w:color w:val="auto"/>
          <w:sz w:val="24"/>
          <w:szCs w:val="24"/>
          <w:highlight w:val="none"/>
          <w:u w:val="single"/>
        </w:rPr>
        <w:t xml:space="preserve">  ***  </w:t>
      </w:r>
      <w:r>
        <w:rPr>
          <w:rFonts w:hint="eastAsia" w:asciiTheme="minorEastAsia" w:hAnsiTheme="minorEastAsia" w:eastAsiaTheme="minorEastAsia" w:cstheme="minorEastAsia"/>
          <w:b/>
          <w:bCs/>
          <w:color w:val="auto"/>
          <w:sz w:val="24"/>
          <w:szCs w:val="24"/>
          <w:highlight w:val="none"/>
        </w:rPr>
        <w:t>合同》签署页（合同编号：</w:t>
      </w:r>
      <w:r>
        <w:rPr>
          <w:rFonts w:hint="eastAsia" w:asciiTheme="minorEastAsia" w:hAnsiTheme="minorEastAsia" w:eastAsiaTheme="minorEastAsia" w:cstheme="minorEastAsia"/>
          <w:b/>
          <w:bCs/>
          <w:color w:val="auto"/>
          <w:sz w:val="24"/>
          <w:szCs w:val="24"/>
          <w:highlight w:val="none"/>
          <w:u w:val="single"/>
        </w:rPr>
        <w:t xml:space="preserve">  ***  </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spacing w:before="117" w:line="219" w:lineRule="auto"/>
        <w:ind w:firstLine="4539"/>
        <w:rPr>
          <w:rFonts w:hint="default" w:ascii="宋体" w:hAnsi="宋体" w:cs="宋体" w:eastAsiaTheme="minorEastAsia"/>
          <w:color w:val="auto"/>
          <w:spacing w:val="-9"/>
          <w:sz w:val="32"/>
          <w:szCs w:val="32"/>
          <w:highlight w:val="none"/>
          <w:lang w:val="en-US" w:eastAsia="zh-CN"/>
          <w14:textOutline w14:w="581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rPr>
        <w:t>签约日期：</w:t>
      </w:r>
      <w:r>
        <w:rPr>
          <w:rFonts w:hint="eastAsia" w:asciiTheme="minorEastAsia" w:hAnsiTheme="minorEastAsia" w:eastAsiaTheme="minorEastAsia" w:cstheme="minorEastAsia"/>
          <w:color w:val="auto"/>
          <w:sz w:val="24"/>
          <w:szCs w:val="24"/>
          <w:highlight w:val="none"/>
          <w:lang w:val="en-US" w:eastAsia="zh-CN"/>
        </w:rPr>
        <w:t xml:space="preserve">   年   月  日</w:t>
      </w:r>
    </w:p>
    <w:p>
      <w:pPr>
        <w:spacing w:before="49" w:line="440" w:lineRule="exact"/>
        <w:rPr>
          <w:rFonts w:ascii="宋体" w:hAnsi="宋体" w:eastAsia="宋体" w:cs="宋体"/>
          <w:color w:val="auto"/>
          <w:sz w:val="21"/>
          <w:szCs w:val="21"/>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t>项目询价承诺函及报价表</w:t>
      </w:r>
    </w:p>
    <w:p>
      <w:pPr>
        <w:pStyle w:val="14"/>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4"/>
        <w:rPr>
          <w:rFonts w:hint="eastAsia" w:ascii="宋体" w:hAnsi="宋体" w:eastAsia="宋体" w:cs="宋体"/>
          <w:snapToGrid w:val="0"/>
          <w:color w:val="auto"/>
          <w:spacing w:val="16"/>
          <w:w w:val="104"/>
          <w:kern w:val="0"/>
          <w:position w:val="20"/>
          <w:sz w:val="32"/>
          <w:szCs w:val="32"/>
          <w:highlight w:val="none"/>
          <w:lang w:val="en-US" w:eastAsia="zh-CN"/>
        </w:rPr>
      </w:pPr>
      <w:r>
        <w:rPr>
          <w:rFonts w:hint="eastAsia" w:ascii="宋体" w:hAnsi="宋体" w:eastAsia="宋体" w:cs="宋体"/>
          <w:snapToGrid w:val="0"/>
          <w:color w:val="auto"/>
          <w:spacing w:val="16"/>
          <w:w w:val="104"/>
          <w:kern w:val="0"/>
          <w:position w:val="20"/>
          <w:sz w:val="32"/>
          <w:szCs w:val="32"/>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728" w:firstLineChars="200"/>
        <w:textAlignment w:val="baseline"/>
        <w:rPr>
          <w:rFonts w:hint="eastAsia" w:ascii="宋体" w:hAnsi="宋体" w:eastAsia="宋体" w:cs="宋体"/>
          <w:color w:val="auto"/>
          <w:spacing w:val="16"/>
          <w:w w:val="104"/>
          <w:position w:val="20"/>
          <w:sz w:val="32"/>
          <w:szCs w:val="32"/>
          <w:highlight w:val="none"/>
        </w:rPr>
      </w:pPr>
      <w:r>
        <w:rPr>
          <w:rFonts w:hint="eastAsia" w:ascii="宋体" w:hAnsi="宋体" w:eastAsia="宋体" w:cs="宋体"/>
          <w:color w:val="auto"/>
          <w:spacing w:val="16"/>
          <w:w w:val="104"/>
          <w:position w:val="20"/>
          <w:sz w:val="32"/>
          <w:szCs w:val="32"/>
          <w:highlight w:val="none"/>
        </w:rPr>
        <w:t>我单位已理解贵司的项目情况与要求，同意按要求对贵司</w:t>
      </w:r>
      <w:r>
        <w:rPr>
          <w:rFonts w:hint="eastAsia" w:ascii="宋体" w:hAnsi="宋体" w:eastAsia="宋体" w:cs="宋体"/>
          <w:color w:val="auto"/>
          <w:spacing w:val="16"/>
          <w:w w:val="104"/>
          <w:position w:val="20"/>
          <w:sz w:val="32"/>
          <w:szCs w:val="32"/>
          <w:highlight w:val="none"/>
          <w:u w:val="single"/>
          <w:lang w:val="en-US" w:eastAsia="zh-CN"/>
        </w:rPr>
        <w:t>防疫物资采购项目</w:t>
      </w:r>
      <w:r>
        <w:rPr>
          <w:rFonts w:hint="eastAsia" w:ascii="宋体" w:hAnsi="宋体" w:eastAsia="宋体" w:cs="宋体"/>
          <w:color w:val="auto"/>
          <w:spacing w:val="16"/>
          <w:w w:val="104"/>
          <w:position w:val="20"/>
          <w:sz w:val="32"/>
          <w:szCs w:val="32"/>
          <w:highlight w:val="none"/>
        </w:rPr>
        <w:t>进行报价</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含税报价为</w:t>
      </w:r>
      <w:r>
        <w:rPr>
          <w:rFonts w:hint="eastAsia" w:ascii="宋体" w:hAnsi="宋体" w:eastAsia="宋体" w:cs="宋体"/>
          <w:color w:val="auto"/>
          <w:spacing w:val="16"/>
          <w:w w:val="104"/>
          <w:position w:val="20"/>
          <w:sz w:val="32"/>
          <w:szCs w:val="32"/>
          <w:highlight w:val="none"/>
          <w:u w:val="single"/>
        </w:rPr>
        <w:t xml:space="preserve">  </w:t>
      </w:r>
      <w:r>
        <w:rPr>
          <w:rFonts w:hint="eastAsia" w:ascii="宋体" w:hAnsi="宋体" w:eastAsia="宋体" w:cs="宋体"/>
          <w:color w:val="auto"/>
          <w:spacing w:val="16"/>
          <w:w w:val="104"/>
          <w:position w:val="20"/>
          <w:sz w:val="32"/>
          <w:szCs w:val="32"/>
          <w:highlight w:val="none"/>
          <w:u w:val="single"/>
          <w:lang w:val="en-US" w:eastAsia="zh-CN"/>
        </w:rPr>
        <w:t xml:space="preserve">   </w:t>
      </w:r>
      <w:r>
        <w:rPr>
          <w:rFonts w:hint="eastAsia" w:ascii="宋体" w:hAnsi="宋体" w:eastAsia="宋体" w:cs="宋体"/>
          <w:color w:val="auto"/>
          <w:spacing w:val="16"/>
          <w:w w:val="104"/>
          <w:position w:val="20"/>
          <w:sz w:val="32"/>
          <w:szCs w:val="32"/>
          <w:highlight w:val="none"/>
          <w:u w:val="single"/>
        </w:rPr>
        <w:t xml:space="preserve"> </w:t>
      </w:r>
      <w:r>
        <w:rPr>
          <w:rFonts w:hint="eastAsia" w:ascii="宋体" w:hAnsi="宋体" w:eastAsia="宋体" w:cs="宋体"/>
          <w:color w:val="auto"/>
          <w:spacing w:val="16"/>
          <w:w w:val="104"/>
          <w:position w:val="20"/>
          <w:sz w:val="32"/>
          <w:szCs w:val="32"/>
          <w:highlight w:val="none"/>
        </w:rPr>
        <w:t>元。并承诺</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我单位所提供的所有资料均真实、合法</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近两年内没有不良记录</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若查出存在虚假信息</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由此产生的法律后果一律由我单位承担。</w:t>
      </w:r>
    </w:p>
    <w:p>
      <w:pPr>
        <w:spacing w:before="104" w:line="592" w:lineRule="exact"/>
        <w:ind w:firstLine="1304"/>
        <w:rPr>
          <w:rFonts w:hint="eastAsia" w:ascii="宋体" w:hAnsi="宋体" w:eastAsia="宋体" w:cs="宋体"/>
          <w:color w:val="auto"/>
          <w:spacing w:val="16"/>
          <w:w w:val="104"/>
          <w:position w:val="20"/>
          <w:sz w:val="32"/>
          <w:szCs w:val="32"/>
          <w:highlight w:val="none"/>
        </w:rPr>
      </w:pPr>
    </w:p>
    <w:p>
      <w:pPr>
        <w:spacing w:before="104" w:line="592" w:lineRule="exact"/>
        <w:ind w:firstLine="1304"/>
        <w:rPr>
          <w:rFonts w:hint="eastAsia" w:ascii="宋体" w:hAnsi="宋体" w:eastAsia="宋体" w:cs="宋体"/>
          <w:color w:val="auto"/>
          <w:spacing w:val="16"/>
          <w:w w:val="104"/>
          <w:position w:val="20"/>
          <w:sz w:val="32"/>
          <w:szCs w:val="32"/>
          <w:highlight w:val="none"/>
        </w:rPr>
        <w:sectPr>
          <w:pgSz w:w="11900" w:h="16830"/>
          <w:pgMar w:top="1430" w:right="850" w:bottom="1134" w:left="850" w:header="0" w:footer="567" w:gutter="0"/>
          <w:pgNumType w:fmt="decimal"/>
          <w:cols w:equalWidth="0" w:num="1">
            <w:col w:w="9704"/>
          </w:cols>
        </w:sectPr>
      </w:pPr>
    </w:p>
    <w:p>
      <w:pPr>
        <w:pStyle w:val="14"/>
        <w:rPr>
          <w:rFonts w:hint="eastAsia" w:ascii="宋体" w:hAnsi="宋体" w:eastAsia="宋体" w:cs="宋体"/>
          <w:color w:val="auto"/>
          <w:spacing w:val="16"/>
          <w:w w:val="104"/>
          <w:position w:val="20"/>
          <w:sz w:val="32"/>
          <w:szCs w:val="32"/>
          <w:highlight w:val="none"/>
        </w:rPr>
      </w:pPr>
    </w:p>
    <w:p>
      <w:pPr>
        <w:pStyle w:val="14"/>
        <w:rPr>
          <w:rFonts w:hint="eastAsia" w:ascii="宋体" w:hAnsi="宋体" w:eastAsia="宋体" w:cs="宋体"/>
          <w:color w:val="auto"/>
          <w:spacing w:val="16"/>
          <w:w w:val="104"/>
          <w:position w:val="20"/>
          <w:sz w:val="32"/>
          <w:szCs w:val="32"/>
          <w:highlight w:val="none"/>
          <w:lang w:val="en-US" w:eastAsia="zh-CN"/>
        </w:rPr>
      </w:pPr>
      <w:r>
        <w:rPr>
          <w:rFonts w:hint="eastAsia" w:ascii="宋体" w:hAnsi="宋体" w:eastAsia="宋体" w:cs="宋体"/>
          <w:color w:val="auto"/>
          <w:spacing w:val="16"/>
          <w:w w:val="104"/>
          <w:position w:val="20"/>
          <w:sz w:val="32"/>
          <w:szCs w:val="32"/>
          <w:highlight w:val="none"/>
          <w:lang w:val="en-US" w:eastAsia="zh-CN"/>
        </w:rPr>
        <w:t>联系人：                 联系电话：</w:t>
      </w:r>
    </w:p>
    <w:p>
      <w:pPr>
        <w:pStyle w:val="14"/>
        <w:rPr>
          <w:rFonts w:hint="eastAsia" w:ascii="宋体" w:hAnsi="宋体" w:eastAsia="宋体" w:cs="宋体"/>
          <w:color w:val="auto"/>
          <w:spacing w:val="16"/>
          <w:w w:val="104"/>
          <w:position w:val="20"/>
          <w:sz w:val="32"/>
          <w:szCs w:val="32"/>
          <w:highlight w:val="none"/>
          <w:lang w:val="en-US" w:eastAsia="zh-CN"/>
        </w:rPr>
      </w:pPr>
    </w:p>
    <w:p>
      <w:pPr>
        <w:pStyle w:val="14"/>
        <w:rPr>
          <w:rFonts w:hint="eastAsia" w:ascii="宋体" w:hAnsi="宋体" w:eastAsia="宋体" w:cs="宋体"/>
          <w:color w:val="auto"/>
          <w:spacing w:val="16"/>
          <w:w w:val="104"/>
          <w:position w:val="20"/>
          <w:sz w:val="32"/>
          <w:szCs w:val="32"/>
          <w:highlight w:val="none"/>
          <w:lang w:val="en-US" w:eastAsia="zh-CN"/>
        </w:rPr>
      </w:pPr>
    </w:p>
    <w:p>
      <w:pPr>
        <w:spacing w:before="104" w:line="592" w:lineRule="exact"/>
        <w:rPr>
          <w:rFonts w:hint="eastAsia" w:ascii="宋体" w:hAnsi="宋体" w:eastAsia="宋体" w:cs="宋体"/>
          <w:color w:val="auto"/>
          <w:spacing w:val="16"/>
          <w:w w:val="104"/>
          <w:position w:val="20"/>
          <w:sz w:val="32"/>
          <w:szCs w:val="32"/>
          <w:highlight w:val="none"/>
        </w:rPr>
      </w:pPr>
      <w:r>
        <w:rPr>
          <w:rFonts w:hint="eastAsia" w:ascii="宋体" w:hAnsi="宋体" w:eastAsia="宋体" w:cs="宋体"/>
          <w:color w:val="auto"/>
          <w:spacing w:val="16"/>
          <w:w w:val="104"/>
          <w:position w:val="20"/>
          <w:sz w:val="32"/>
          <w:szCs w:val="32"/>
          <w:highlight w:val="none"/>
        </w:rPr>
        <w:t>报价承诺单位</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(公章)</w:t>
      </w:r>
    </w:p>
    <w:p>
      <w:pPr>
        <w:spacing w:before="104" w:line="592" w:lineRule="exact"/>
        <w:rPr>
          <w:rFonts w:hint="eastAsia" w:ascii="宋体" w:hAnsi="宋体" w:eastAsia="宋体" w:cs="宋体"/>
          <w:color w:val="auto"/>
          <w:spacing w:val="16"/>
          <w:w w:val="104"/>
          <w:position w:val="20"/>
          <w:sz w:val="32"/>
          <w:szCs w:val="32"/>
          <w:highlight w:val="none"/>
        </w:rPr>
        <w:sectPr>
          <w:type w:val="continuous"/>
          <w:pgSz w:w="11900" w:h="16830"/>
          <w:pgMar w:top="1430" w:right="996" w:bottom="400" w:left="1199" w:header="0" w:footer="0" w:gutter="0"/>
          <w:pgNumType w:fmt="decimal"/>
          <w:cols w:equalWidth="0" w:num="1">
            <w:col w:w="9704"/>
          </w:cols>
        </w:sectPr>
      </w:pPr>
      <w:r>
        <w:rPr>
          <w:rFonts w:hint="eastAsia" w:ascii="宋体" w:hAnsi="宋体" w:eastAsia="宋体" w:cs="宋体"/>
          <w:color w:val="auto"/>
          <w:spacing w:val="16"/>
          <w:w w:val="104"/>
          <w:position w:val="20"/>
          <w:sz w:val="32"/>
          <w:szCs w:val="32"/>
          <w:highlight w:val="none"/>
        </w:rPr>
        <w:t>法人代表</w:t>
      </w:r>
      <w:r>
        <w:rPr>
          <w:rFonts w:hint="eastAsia" w:ascii="宋体" w:hAnsi="宋体" w:eastAsia="宋体" w:cs="宋体"/>
          <w:color w:val="auto"/>
          <w:spacing w:val="16"/>
          <w:w w:val="104"/>
          <w:position w:val="20"/>
          <w:sz w:val="32"/>
          <w:szCs w:val="32"/>
          <w:highlight w:val="none"/>
          <w:lang w:eastAsia="zh-CN"/>
        </w:rPr>
        <w:t>：</w:t>
      </w:r>
      <w:r>
        <w:rPr>
          <w:rFonts w:hint="eastAsia" w:ascii="宋体" w:hAnsi="宋体" w:eastAsia="宋体" w:cs="宋体"/>
          <w:color w:val="auto"/>
          <w:spacing w:val="16"/>
          <w:w w:val="104"/>
          <w:position w:val="20"/>
          <w:sz w:val="32"/>
          <w:szCs w:val="32"/>
          <w:highlight w:val="none"/>
        </w:rPr>
        <w:t>(签名或盖章)</w:t>
      </w: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仿宋" w:hAnsi="仿宋" w:eastAsia="仿宋" w:cs="仿宋"/>
          <w:b/>
          <w:bCs/>
          <w:color w:val="auto"/>
          <w:spacing w:val="-4"/>
          <w:sz w:val="36"/>
          <w:szCs w:val="36"/>
          <w:highlight w:val="none"/>
        </w:rPr>
        <w:t>报价表格式</w:t>
      </w:r>
    </w:p>
    <w:p>
      <w:pPr>
        <w:spacing w:line="312" w:lineRule="auto"/>
        <w:rPr>
          <w:rFonts w:hint="eastAsia" w:ascii="宋体" w:hAnsi="宋体" w:eastAsia="宋体" w:cs="宋体"/>
          <w:color w:val="auto"/>
          <w:sz w:val="21"/>
          <w:highlight w:val="none"/>
        </w:rPr>
      </w:pPr>
    </w:p>
    <w:p>
      <w:pPr>
        <w:spacing w:line="312" w:lineRule="auto"/>
        <w:rPr>
          <w:rFonts w:hint="eastAsia" w:ascii="宋体" w:hAnsi="宋体" w:eastAsia="宋体" w:cs="宋体"/>
          <w:color w:val="auto"/>
          <w:sz w:val="21"/>
          <w:highlight w:val="none"/>
        </w:rPr>
      </w:pPr>
    </w:p>
    <w:p>
      <w:pPr>
        <w:spacing w:before="104" w:line="592" w:lineRule="exact"/>
        <w:ind w:firstLine="1304"/>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16"/>
          <w:w w:val="104"/>
          <w:position w:val="20"/>
          <w:sz w:val="32"/>
          <w:szCs w:val="32"/>
          <w:highlight w:val="none"/>
        </w:rPr>
        <w:t>报价单位全称(盖章)</w:t>
      </w:r>
      <w:r>
        <w:rPr>
          <w:rFonts w:hint="eastAsia" w:ascii="宋体" w:hAnsi="宋体" w:eastAsia="宋体" w:cs="宋体"/>
          <w:color w:val="auto"/>
          <w:spacing w:val="16"/>
          <w:w w:val="104"/>
          <w:position w:val="20"/>
          <w:sz w:val="32"/>
          <w:szCs w:val="32"/>
          <w:highlight w:val="none"/>
          <w:lang w:eastAsia="zh-CN"/>
        </w:rPr>
        <w:t>：</w:t>
      </w:r>
    </w:p>
    <w:p>
      <w:pPr>
        <w:spacing w:line="222" w:lineRule="auto"/>
        <w:ind w:firstLine="1294"/>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2"/>
          <w:sz w:val="32"/>
          <w:szCs w:val="32"/>
          <w:highlight w:val="none"/>
        </w:rPr>
        <w:t>报价日期</w:t>
      </w:r>
      <w:r>
        <w:rPr>
          <w:rFonts w:hint="eastAsia" w:ascii="宋体" w:hAnsi="宋体" w:eastAsia="宋体" w:cs="宋体"/>
          <w:color w:val="auto"/>
          <w:spacing w:val="2"/>
          <w:sz w:val="32"/>
          <w:szCs w:val="32"/>
          <w:highlight w:val="none"/>
          <w:lang w:eastAsia="zh-CN"/>
        </w:rPr>
        <w:t>：</w:t>
      </w:r>
      <w:r>
        <w:rPr>
          <w:rFonts w:hint="eastAsia" w:ascii="宋体" w:hAnsi="宋体" w:eastAsia="宋体" w:cs="宋体"/>
          <w:color w:val="auto"/>
          <w:spacing w:val="2"/>
          <w:sz w:val="32"/>
          <w:szCs w:val="32"/>
          <w:highlight w:val="none"/>
          <w:lang w:val="en-US" w:eastAsia="zh-CN"/>
        </w:rPr>
        <w:t xml:space="preserve">  年  月  日</w:t>
      </w:r>
    </w:p>
    <w:tbl>
      <w:tblPr>
        <w:tblStyle w:val="15"/>
        <w:tblpPr w:leftFromText="180" w:rightFromText="180" w:vertAnchor="text" w:horzAnchor="page" w:tblpX="843" w:tblpY="240"/>
        <w:tblOverlap w:val="never"/>
        <w:tblW w:w="101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379"/>
        <w:gridCol w:w="1196"/>
        <w:gridCol w:w="652"/>
        <w:gridCol w:w="764"/>
        <w:gridCol w:w="1186"/>
        <w:gridCol w:w="1159"/>
        <w:gridCol w:w="1078"/>
        <w:gridCol w:w="913"/>
        <w:gridCol w:w="1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1" w:type="dxa"/>
            <w:tcBorders>
              <w:left w:val="single" w:color="000000" w:sz="4" w:space="0"/>
              <w:right w:val="single" w:color="000000" w:sz="4" w:space="0"/>
            </w:tcBorders>
            <w:vAlign w:val="center"/>
          </w:tcPr>
          <w:p>
            <w:pPr>
              <w:spacing w:before="121" w:line="221" w:lineRule="auto"/>
              <w:jc w:val="center"/>
              <w:rPr>
                <w:rFonts w:hint="eastAsia" w:ascii="宋体" w:hAnsi="宋体" w:eastAsia="宋体" w:cs="宋体"/>
                <w:color w:val="auto"/>
                <w:sz w:val="25"/>
                <w:szCs w:val="25"/>
                <w:highlight w:val="none"/>
              </w:rPr>
            </w:pPr>
            <w:r>
              <w:rPr>
                <w:rFonts w:hint="eastAsia" w:ascii="宋体" w:hAnsi="宋体" w:eastAsia="宋体" w:cs="宋体"/>
                <w:color w:val="auto"/>
                <w:spacing w:val="7"/>
                <w:sz w:val="25"/>
                <w:szCs w:val="25"/>
                <w:highlight w:val="none"/>
              </w:rPr>
              <w:t>序号</w:t>
            </w:r>
          </w:p>
        </w:tc>
        <w:tc>
          <w:tcPr>
            <w:tcW w:w="1379" w:type="dxa"/>
            <w:tcBorders>
              <w:left w:val="single" w:color="000000" w:sz="4" w:space="0"/>
              <w:right w:val="single" w:color="000000" w:sz="4" w:space="0"/>
            </w:tcBorders>
            <w:vAlign w:val="center"/>
          </w:tcPr>
          <w:p>
            <w:pPr>
              <w:spacing w:before="118" w:line="219" w:lineRule="auto"/>
              <w:jc w:val="center"/>
              <w:rPr>
                <w:rFonts w:hint="eastAsia" w:ascii="宋体" w:hAnsi="宋体" w:eastAsia="宋体" w:cs="宋体"/>
                <w:color w:val="auto"/>
                <w:sz w:val="25"/>
                <w:szCs w:val="25"/>
                <w:highlight w:val="none"/>
                <w:lang w:val="en-US" w:eastAsia="zh-CN"/>
              </w:rPr>
            </w:pPr>
            <w:r>
              <w:rPr>
                <w:rFonts w:hint="eastAsia" w:ascii="宋体" w:hAnsi="宋体" w:eastAsia="宋体" w:cs="宋体"/>
                <w:color w:val="auto"/>
                <w:spacing w:val="-2"/>
                <w:sz w:val="25"/>
                <w:szCs w:val="25"/>
                <w:highlight w:val="none"/>
              </w:rPr>
              <w:t>货物</w:t>
            </w:r>
            <w:r>
              <w:rPr>
                <w:rFonts w:hint="eastAsia" w:ascii="宋体" w:hAnsi="宋体" w:eastAsia="宋体" w:cs="宋体"/>
                <w:color w:val="auto"/>
                <w:spacing w:val="-2"/>
                <w:sz w:val="25"/>
                <w:szCs w:val="25"/>
                <w:highlight w:val="none"/>
                <w:lang w:val="en-US" w:eastAsia="zh-CN"/>
              </w:rPr>
              <w:t>名称</w:t>
            </w:r>
          </w:p>
        </w:tc>
        <w:tc>
          <w:tcPr>
            <w:tcW w:w="1196" w:type="dxa"/>
            <w:tcBorders>
              <w:left w:val="single" w:color="000000" w:sz="4" w:space="0"/>
              <w:right w:val="single" w:color="000000" w:sz="4" w:space="0"/>
            </w:tcBorders>
            <w:vAlign w:val="center"/>
          </w:tcPr>
          <w:p>
            <w:pPr>
              <w:spacing w:before="120" w:line="219" w:lineRule="auto"/>
              <w:jc w:val="center"/>
              <w:rPr>
                <w:rFonts w:hint="eastAsia" w:ascii="宋体" w:hAnsi="宋体" w:eastAsia="宋体" w:cs="宋体"/>
                <w:color w:val="auto"/>
                <w:spacing w:val="4"/>
                <w:sz w:val="25"/>
                <w:szCs w:val="25"/>
                <w:highlight w:val="none"/>
                <w:lang w:val="en-US" w:eastAsia="zh-CN"/>
              </w:rPr>
            </w:pPr>
            <w:r>
              <w:rPr>
                <w:rFonts w:hint="eastAsia" w:ascii="宋体" w:hAnsi="宋体" w:eastAsia="宋体" w:cs="宋体"/>
                <w:color w:val="auto"/>
                <w:spacing w:val="-2"/>
                <w:sz w:val="25"/>
                <w:szCs w:val="25"/>
                <w:highlight w:val="none"/>
              </w:rPr>
              <w:t>规格</w:t>
            </w:r>
            <w:r>
              <w:rPr>
                <w:rFonts w:hint="eastAsia" w:ascii="宋体" w:hAnsi="宋体" w:eastAsia="宋体" w:cs="宋体"/>
                <w:color w:val="auto"/>
                <w:spacing w:val="-2"/>
                <w:sz w:val="25"/>
                <w:szCs w:val="25"/>
                <w:highlight w:val="none"/>
                <w:lang w:val="en-US" w:eastAsia="zh-CN"/>
              </w:rPr>
              <w:t>型号</w:t>
            </w:r>
          </w:p>
        </w:tc>
        <w:tc>
          <w:tcPr>
            <w:tcW w:w="652" w:type="dxa"/>
            <w:tcBorders>
              <w:left w:val="single" w:color="000000" w:sz="4" w:space="0"/>
              <w:right w:val="single" w:color="000000" w:sz="4" w:space="0"/>
            </w:tcBorders>
            <w:vAlign w:val="center"/>
          </w:tcPr>
          <w:p>
            <w:pPr>
              <w:spacing w:before="120" w:line="219" w:lineRule="auto"/>
              <w:jc w:val="center"/>
              <w:rPr>
                <w:rFonts w:hint="default" w:ascii="宋体" w:hAnsi="宋体" w:eastAsia="宋体" w:cs="宋体"/>
                <w:color w:val="auto"/>
                <w:spacing w:val="4"/>
                <w:sz w:val="25"/>
                <w:szCs w:val="25"/>
                <w:highlight w:val="none"/>
                <w:lang w:val="en-US" w:eastAsia="zh-CN"/>
              </w:rPr>
            </w:pPr>
            <w:r>
              <w:rPr>
                <w:rFonts w:hint="eastAsia" w:ascii="宋体" w:hAnsi="宋体" w:eastAsia="宋体" w:cs="宋体"/>
                <w:color w:val="auto"/>
                <w:spacing w:val="4"/>
                <w:sz w:val="25"/>
                <w:szCs w:val="25"/>
                <w:highlight w:val="none"/>
                <w:lang w:val="en-US" w:eastAsia="zh-CN"/>
              </w:rPr>
              <w:t>品牌</w:t>
            </w:r>
          </w:p>
        </w:tc>
        <w:tc>
          <w:tcPr>
            <w:tcW w:w="764" w:type="dxa"/>
            <w:tcBorders>
              <w:left w:val="single" w:color="000000" w:sz="4" w:space="0"/>
              <w:right w:val="single" w:color="000000" w:sz="4" w:space="0"/>
            </w:tcBorders>
            <w:vAlign w:val="center"/>
          </w:tcPr>
          <w:p>
            <w:pPr>
              <w:spacing w:before="120" w:line="219" w:lineRule="auto"/>
              <w:jc w:val="center"/>
              <w:rPr>
                <w:rFonts w:hint="eastAsia" w:ascii="宋体" w:hAnsi="宋体" w:eastAsia="宋体" w:cs="宋体"/>
                <w:color w:val="auto"/>
                <w:spacing w:val="4"/>
                <w:sz w:val="25"/>
                <w:szCs w:val="25"/>
                <w:highlight w:val="none"/>
                <w:lang w:val="en-US" w:eastAsia="zh-CN"/>
              </w:rPr>
            </w:pPr>
            <w:r>
              <w:rPr>
                <w:rFonts w:hint="eastAsia" w:ascii="宋体" w:hAnsi="宋体" w:eastAsia="宋体" w:cs="宋体"/>
                <w:color w:val="auto"/>
                <w:spacing w:val="4"/>
                <w:sz w:val="25"/>
                <w:szCs w:val="25"/>
                <w:highlight w:val="none"/>
                <w:lang w:val="en-US" w:eastAsia="zh-CN"/>
              </w:rPr>
              <w:t>单位</w:t>
            </w:r>
          </w:p>
        </w:tc>
        <w:tc>
          <w:tcPr>
            <w:tcW w:w="1186" w:type="dxa"/>
            <w:tcBorders>
              <w:left w:val="single" w:color="000000" w:sz="4" w:space="0"/>
              <w:right w:val="single" w:color="000000" w:sz="4" w:space="0"/>
            </w:tcBorders>
            <w:vAlign w:val="center"/>
          </w:tcPr>
          <w:p>
            <w:pPr>
              <w:spacing w:before="120" w:line="219" w:lineRule="auto"/>
              <w:jc w:val="center"/>
              <w:rPr>
                <w:rFonts w:hint="eastAsia" w:ascii="宋体" w:hAnsi="宋体" w:eastAsia="宋体" w:cs="宋体"/>
                <w:color w:val="auto"/>
                <w:sz w:val="25"/>
                <w:szCs w:val="25"/>
                <w:highlight w:val="none"/>
              </w:rPr>
            </w:pPr>
            <w:r>
              <w:rPr>
                <w:rFonts w:hint="eastAsia" w:ascii="宋体" w:hAnsi="宋体" w:eastAsia="宋体" w:cs="宋体"/>
                <w:color w:val="auto"/>
                <w:spacing w:val="4"/>
                <w:sz w:val="25"/>
                <w:szCs w:val="25"/>
                <w:highlight w:val="none"/>
                <w:lang w:val="en-US" w:eastAsia="zh-CN"/>
              </w:rPr>
              <w:t>暂定</w:t>
            </w:r>
            <w:r>
              <w:rPr>
                <w:rFonts w:hint="eastAsia" w:ascii="宋体" w:hAnsi="宋体" w:eastAsia="宋体" w:cs="宋体"/>
                <w:color w:val="auto"/>
                <w:spacing w:val="4"/>
                <w:sz w:val="25"/>
                <w:szCs w:val="25"/>
                <w:highlight w:val="none"/>
              </w:rPr>
              <w:t>数量</w:t>
            </w:r>
          </w:p>
        </w:tc>
        <w:tc>
          <w:tcPr>
            <w:tcW w:w="1159" w:type="dxa"/>
            <w:tcBorders>
              <w:left w:val="single" w:color="000000" w:sz="4" w:space="0"/>
              <w:right w:val="single" w:color="000000" w:sz="4" w:space="0"/>
            </w:tcBorders>
            <w:vAlign w:val="center"/>
          </w:tcPr>
          <w:p>
            <w:pPr>
              <w:spacing w:before="118" w:line="218" w:lineRule="auto"/>
              <w:jc w:val="center"/>
              <w:rPr>
                <w:rFonts w:hint="default" w:ascii="宋体" w:hAnsi="宋体" w:eastAsia="宋体" w:cs="宋体"/>
                <w:color w:val="auto"/>
                <w:spacing w:val="10"/>
                <w:sz w:val="25"/>
                <w:szCs w:val="25"/>
                <w:highlight w:val="none"/>
                <w:lang w:val="en-US" w:eastAsia="zh-CN"/>
              </w:rPr>
            </w:pPr>
            <w:r>
              <w:rPr>
                <w:rFonts w:hint="eastAsia" w:ascii="宋体" w:hAnsi="宋体" w:eastAsia="宋体" w:cs="宋体"/>
                <w:color w:val="auto"/>
                <w:spacing w:val="10"/>
                <w:sz w:val="25"/>
                <w:szCs w:val="25"/>
                <w:highlight w:val="none"/>
                <w:lang w:val="en-US" w:eastAsia="zh-CN"/>
              </w:rPr>
              <w:t>不含税单价（元）</w:t>
            </w:r>
          </w:p>
        </w:tc>
        <w:tc>
          <w:tcPr>
            <w:tcW w:w="1078" w:type="dxa"/>
            <w:tcBorders>
              <w:left w:val="single" w:color="000000" w:sz="4" w:space="0"/>
              <w:right w:val="single" w:color="000000" w:sz="4" w:space="0"/>
            </w:tcBorders>
            <w:vAlign w:val="center"/>
          </w:tcPr>
          <w:p>
            <w:pPr>
              <w:spacing w:before="118" w:line="218" w:lineRule="auto"/>
              <w:jc w:val="center"/>
              <w:rPr>
                <w:rFonts w:hint="eastAsia" w:ascii="宋体" w:hAnsi="宋体" w:eastAsia="宋体" w:cs="宋体"/>
                <w:color w:val="auto"/>
                <w:sz w:val="25"/>
                <w:szCs w:val="25"/>
                <w:highlight w:val="none"/>
              </w:rPr>
            </w:pPr>
            <w:r>
              <w:rPr>
                <w:rFonts w:hint="eastAsia" w:ascii="宋体" w:hAnsi="宋体" w:eastAsia="宋体" w:cs="宋体"/>
                <w:color w:val="auto"/>
                <w:spacing w:val="10"/>
                <w:sz w:val="25"/>
                <w:szCs w:val="25"/>
                <w:highlight w:val="none"/>
                <w:lang w:val="en-US" w:eastAsia="zh-CN"/>
              </w:rPr>
              <w:t>含税</w:t>
            </w:r>
            <w:r>
              <w:rPr>
                <w:rFonts w:hint="eastAsia" w:ascii="宋体" w:hAnsi="宋体" w:eastAsia="宋体" w:cs="宋体"/>
                <w:color w:val="auto"/>
                <w:spacing w:val="10"/>
                <w:sz w:val="25"/>
                <w:szCs w:val="25"/>
                <w:highlight w:val="none"/>
              </w:rPr>
              <w:t>单价(元)</w:t>
            </w:r>
          </w:p>
        </w:tc>
        <w:tc>
          <w:tcPr>
            <w:tcW w:w="913" w:type="dxa"/>
            <w:tcBorders>
              <w:left w:val="single" w:color="000000" w:sz="4" w:space="0"/>
              <w:right w:val="single" w:color="000000" w:sz="4" w:space="0"/>
            </w:tcBorders>
            <w:vAlign w:val="center"/>
          </w:tcPr>
          <w:p>
            <w:pPr>
              <w:spacing w:before="202" w:line="197" w:lineRule="auto"/>
              <w:jc w:val="center"/>
              <w:rPr>
                <w:rFonts w:hint="eastAsia" w:ascii="宋体" w:hAnsi="宋体" w:eastAsia="宋体" w:cs="宋体"/>
                <w:color w:val="auto"/>
                <w:sz w:val="25"/>
                <w:szCs w:val="25"/>
                <w:highlight w:val="none"/>
              </w:rPr>
            </w:pPr>
            <w:r>
              <w:rPr>
                <w:rFonts w:hint="eastAsia" w:asciiTheme="minorEastAsia" w:hAnsiTheme="minorEastAsia" w:eastAsiaTheme="minorEastAsia" w:cstheme="minorEastAsia"/>
                <w:color w:val="auto"/>
                <w:sz w:val="24"/>
                <w:szCs w:val="24"/>
                <w:highlight w:val="none"/>
              </w:rPr>
              <w:t>暂定含税总价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eastAsia="zh-CN"/>
              </w:rPr>
              <w:t>）</w:t>
            </w:r>
          </w:p>
        </w:tc>
        <w:tc>
          <w:tcPr>
            <w:tcW w:w="1082" w:type="dxa"/>
            <w:tcBorders>
              <w:left w:val="single" w:color="000000" w:sz="4" w:space="0"/>
              <w:right w:val="single" w:color="000000" w:sz="4" w:space="0"/>
            </w:tcBorders>
            <w:vAlign w:val="center"/>
          </w:tcPr>
          <w:p>
            <w:pPr>
              <w:spacing w:before="190" w:line="206" w:lineRule="auto"/>
              <w:jc w:val="center"/>
              <w:rPr>
                <w:rFonts w:hint="eastAsia" w:ascii="宋体" w:hAnsi="宋体" w:eastAsia="宋体" w:cs="宋体"/>
                <w:color w:val="auto"/>
                <w:spacing w:val="4"/>
                <w:sz w:val="25"/>
                <w:szCs w:val="25"/>
                <w:highlight w:val="none"/>
              </w:rPr>
            </w:pPr>
            <w:r>
              <w:rPr>
                <w:rFonts w:hint="eastAsia" w:ascii="宋体" w:hAnsi="宋体" w:eastAsia="宋体" w:cs="宋体"/>
                <w:color w:val="auto"/>
                <w:spacing w:val="4"/>
                <w:sz w:val="25"/>
                <w:szCs w:val="25"/>
                <w:highlight w:val="none"/>
              </w:rPr>
              <w:t>发票</w:t>
            </w:r>
          </w:p>
          <w:p>
            <w:pPr>
              <w:spacing w:before="190" w:line="206" w:lineRule="auto"/>
              <w:jc w:val="center"/>
              <w:rPr>
                <w:rFonts w:hint="eastAsia" w:ascii="宋体" w:hAnsi="宋体" w:eastAsia="宋体" w:cs="宋体"/>
                <w:color w:val="auto"/>
                <w:sz w:val="25"/>
                <w:szCs w:val="25"/>
                <w:highlight w:val="none"/>
              </w:rPr>
            </w:pPr>
            <w:r>
              <w:rPr>
                <w:rFonts w:hint="eastAsia" w:ascii="宋体" w:hAnsi="宋体" w:eastAsia="宋体" w:cs="宋体"/>
                <w:color w:val="auto"/>
                <w:spacing w:val="4"/>
                <w:sz w:val="25"/>
                <w:szCs w:val="25"/>
                <w:highlight w:val="none"/>
              </w:rPr>
              <w:t>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医用N95口罩</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20000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default" w:ascii="宋体" w:hAnsi="宋体" w:eastAsia="宋体" w:cs="宋体"/>
                <w:color w:val="auto"/>
                <w:sz w:val="21"/>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普通医用口罩</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10个/包</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7600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default" w:ascii="宋体" w:hAnsi="宋体" w:eastAsia="宋体" w:cs="宋体"/>
                <w:color w:val="auto"/>
                <w:sz w:val="21"/>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普通医用口罩</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独立包装</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个</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23800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免洗手液</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100ml</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瓶</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2000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医用检查手套</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独立包装（2只装）</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双</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5000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医用防护面罩</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宋体" w:cs="Arial"/>
                <w:snapToGrid w:val="0"/>
                <w:color w:val="000000"/>
                <w:kern w:val="0"/>
                <w:sz w:val="24"/>
                <w:szCs w:val="24"/>
                <w:lang w:val="en-US" w:eastAsia="zh-CN"/>
              </w:rPr>
            </w:pPr>
            <w:r>
              <w:rPr>
                <w:rFonts w:hint="eastAsia" w:ascii="宋体" w:hAnsi="宋体" w:eastAsia="宋体"/>
                <w:color w:val="000000"/>
                <w:sz w:val="24"/>
                <w:szCs w:val="24"/>
                <w:lang w:val="en-US" w:eastAsia="zh-CN"/>
              </w:rPr>
              <w:t>/</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个</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r>
              <w:rPr>
                <w:rFonts w:hint="eastAsia" w:ascii="宋体" w:hAnsi="宋体"/>
                <w:color w:val="000000"/>
                <w:sz w:val="24"/>
                <w:szCs w:val="24"/>
              </w:rPr>
              <w:t>10000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1" w:type="dxa"/>
            <w:tcBorders>
              <w:left w:val="single" w:color="000000" w:sz="4" w:space="0"/>
              <w:right w:val="single" w:color="000000" w:sz="4" w:space="0"/>
            </w:tcBorders>
            <w:vAlign w:val="center"/>
          </w:tcPr>
          <w:p>
            <w:pPr>
              <w:spacing w:before="78" w:line="186"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79"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zh-TW" w:eastAsia="zh-TW"/>
              </w:rPr>
            </w:pPr>
            <w:r>
              <w:rPr>
                <w:rFonts w:hint="eastAsia" w:ascii="宋体" w:hAnsi="宋体"/>
                <w:color w:val="000000"/>
                <w:sz w:val="24"/>
                <w:szCs w:val="24"/>
              </w:rPr>
              <w:t>医用防护服</w:t>
            </w:r>
          </w:p>
        </w:tc>
        <w:tc>
          <w:tcPr>
            <w:tcW w:w="119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en-US"/>
              </w:rPr>
            </w:pPr>
            <w:r>
              <w:rPr>
                <w:rFonts w:hint="eastAsia" w:ascii="宋体" w:hAnsi="宋体"/>
                <w:color w:val="000000"/>
                <w:sz w:val="24"/>
                <w:szCs w:val="24"/>
              </w:rPr>
              <w:t>180cm</w:t>
            </w:r>
          </w:p>
        </w:tc>
        <w:tc>
          <w:tcPr>
            <w:tcW w:w="652"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rPr>
            </w:pPr>
          </w:p>
        </w:tc>
        <w:tc>
          <w:tcPr>
            <w:tcW w:w="764"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套</w:t>
            </w:r>
          </w:p>
        </w:tc>
        <w:tc>
          <w:tcPr>
            <w:tcW w:w="1186" w:type="dxa"/>
            <w:tcBorders>
              <w:left w:val="single" w:color="000000" w:sz="4" w:space="0"/>
              <w:right w:val="single" w:color="000000" w:sz="4" w:space="0"/>
            </w:tcBorders>
            <w:vAlign w:val="center"/>
          </w:tcPr>
          <w:p>
            <w:pPr>
              <w:spacing w:beforeLines="0" w:afterLines="0"/>
              <w:jc w:val="center"/>
              <w:rPr>
                <w:rFonts w:hint="eastAsia" w:ascii="宋体" w:hAnsi="宋体" w:eastAsia="Arial" w:cs="Arial"/>
                <w:snapToGrid w:val="0"/>
                <w:color w:val="000000"/>
                <w:kern w:val="0"/>
                <w:sz w:val="24"/>
                <w:szCs w:val="24"/>
                <w:lang w:val="en-US" w:eastAsia="zh-CN"/>
              </w:rPr>
            </w:pPr>
            <w:r>
              <w:rPr>
                <w:rFonts w:hint="eastAsia" w:ascii="宋体" w:hAnsi="宋体"/>
                <w:color w:val="000000"/>
                <w:sz w:val="24"/>
                <w:szCs w:val="24"/>
              </w:rPr>
              <w:t>50</w:t>
            </w:r>
          </w:p>
        </w:tc>
        <w:tc>
          <w:tcPr>
            <w:tcW w:w="1159"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1078" w:type="dxa"/>
            <w:tcBorders>
              <w:left w:val="single" w:color="000000" w:sz="4" w:space="0"/>
              <w:right w:val="single" w:color="000000" w:sz="4" w:space="0"/>
            </w:tcBorders>
            <w:vAlign w:val="center"/>
          </w:tcPr>
          <w:p>
            <w:pPr>
              <w:jc w:val="center"/>
              <w:rPr>
                <w:rFonts w:hint="eastAsia" w:ascii="宋体" w:hAnsi="宋体" w:eastAsia="宋体" w:cs="宋体"/>
                <w:color w:val="auto"/>
                <w:sz w:val="21"/>
                <w:highlight w:val="none"/>
              </w:rPr>
            </w:pPr>
          </w:p>
        </w:tc>
        <w:tc>
          <w:tcPr>
            <w:tcW w:w="913" w:type="dxa"/>
            <w:tcBorders>
              <w:left w:val="single" w:color="000000" w:sz="4" w:space="0"/>
              <w:right w:val="single" w:color="000000" w:sz="4" w:space="0"/>
            </w:tcBorders>
            <w:vAlign w:val="center"/>
          </w:tcPr>
          <w:p>
            <w:pPr>
              <w:jc w:val="left"/>
              <w:rPr>
                <w:rFonts w:hint="eastAsia" w:asciiTheme="minorEastAsia" w:hAnsiTheme="minorEastAsia" w:eastAsiaTheme="minorEastAsia" w:cstheme="minorEastAsia"/>
                <w:color w:val="auto"/>
                <w:sz w:val="24"/>
                <w:szCs w:val="24"/>
                <w:highlight w:val="none"/>
                <w:lang w:val="en-US" w:eastAsia="zh-CN"/>
              </w:rPr>
            </w:pPr>
          </w:p>
        </w:tc>
        <w:tc>
          <w:tcPr>
            <w:tcW w:w="1082" w:type="dxa"/>
            <w:tcBorders>
              <w:left w:val="single" w:color="000000" w:sz="4" w:space="0"/>
              <w:right w:val="single" w:color="000000" w:sz="4" w:space="0"/>
            </w:tcBorders>
            <w:vAlign w:val="center"/>
          </w:tcPr>
          <w:p>
            <w:pPr>
              <w:spacing w:before="0" w:line="24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专票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90" w:type="dxa"/>
            <w:gridSpan w:val="2"/>
            <w:tcBorders>
              <w:left w:val="single" w:color="000000" w:sz="4" w:space="0"/>
              <w:right w:val="nil"/>
            </w:tcBorders>
            <w:vAlign w:val="center"/>
          </w:tcPr>
          <w:p>
            <w:pPr>
              <w:spacing w:before="81" w:line="219" w:lineRule="auto"/>
              <w:jc w:val="center"/>
              <w:rPr>
                <w:rFonts w:hint="eastAsia" w:ascii="宋体" w:hAnsi="宋体" w:eastAsia="宋体" w:cs="宋体"/>
                <w:color w:val="auto"/>
                <w:spacing w:val="-4"/>
                <w:sz w:val="25"/>
                <w:szCs w:val="25"/>
                <w:highlight w:val="none"/>
              </w:rPr>
            </w:pPr>
            <w:r>
              <w:rPr>
                <w:rFonts w:hint="eastAsia" w:ascii="宋体" w:hAnsi="宋体" w:eastAsia="宋体" w:cs="宋体"/>
                <w:color w:val="auto"/>
                <w:spacing w:val="5"/>
                <w:sz w:val="25"/>
                <w:szCs w:val="25"/>
                <w:highlight w:val="none"/>
                <w:lang w:val="en-US" w:eastAsia="zh-CN"/>
              </w:rPr>
              <w:t>含税</w:t>
            </w:r>
            <w:r>
              <w:rPr>
                <w:rFonts w:hint="eastAsia" w:ascii="宋体" w:hAnsi="宋体" w:eastAsia="宋体" w:cs="宋体"/>
                <w:color w:val="auto"/>
                <w:spacing w:val="5"/>
                <w:sz w:val="25"/>
                <w:szCs w:val="25"/>
                <w:highlight w:val="none"/>
              </w:rPr>
              <w:t>合计</w:t>
            </w:r>
          </w:p>
        </w:tc>
        <w:tc>
          <w:tcPr>
            <w:tcW w:w="8030" w:type="dxa"/>
            <w:gridSpan w:val="8"/>
            <w:tcBorders>
              <w:left w:val="single" w:color="000000" w:sz="4" w:space="0"/>
              <w:right w:val="single" w:color="000000" w:sz="4" w:space="0"/>
            </w:tcBorders>
            <w:vAlign w:val="center"/>
          </w:tcPr>
          <w:p>
            <w:pPr>
              <w:spacing w:before="81" w:line="219" w:lineRule="auto"/>
              <w:jc w:val="both"/>
              <w:rPr>
                <w:rFonts w:hint="default" w:ascii="宋体" w:hAnsi="宋体" w:eastAsia="宋体" w:cs="宋体"/>
                <w:color w:val="auto"/>
                <w:sz w:val="25"/>
                <w:szCs w:val="25"/>
                <w:highlight w:val="none"/>
                <w:lang w:val="en-US" w:eastAsia="zh-CN"/>
              </w:rPr>
            </w:pPr>
            <w:r>
              <w:rPr>
                <w:rFonts w:hint="eastAsia" w:ascii="宋体" w:hAnsi="宋体" w:eastAsia="宋体" w:cs="宋体"/>
                <w:color w:val="auto"/>
                <w:spacing w:val="-4"/>
                <w:sz w:val="25"/>
                <w:szCs w:val="25"/>
                <w:highlight w:val="none"/>
                <w:lang w:val="en-US" w:eastAsia="zh-CN"/>
              </w:rPr>
              <w:t>大</w:t>
            </w:r>
            <w:r>
              <w:rPr>
                <w:rFonts w:hint="eastAsia" w:ascii="宋体" w:hAnsi="宋体" w:eastAsia="宋体" w:cs="宋体"/>
                <w:color w:val="auto"/>
                <w:spacing w:val="-4"/>
                <w:sz w:val="25"/>
                <w:szCs w:val="25"/>
                <w:highlight w:val="none"/>
              </w:rPr>
              <w:t>写</w:t>
            </w:r>
            <w:r>
              <w:rPr>
                <w:rFonts w:hint="eastAsia" w:ascii="宋体" w:hAnsi="宋体" w:eastAsia="宋体" w:cs="宋体"/>
                <w:color w:val="auto"/>
                <w:spacing w:val="-4"/>
                <w:sz w:val="25"/>
                <w:szCs w:val="25"/>
                <w:highlight w:val="none"/>
                <w:lang w:eastAsia="zh-CN"/>
              </w:rPr>
              <w:t>：</w:t>
            </w:r>
            <w:r>
              <w:rPr>
                <w:rFonts w:hint="eastAsia" w:ascii="宋体" w:hAnsi="宋体" w:eastAsia="宋体" w:cs="宋体"/>
                <w:color w:val="auto"/>
                <w:spacing w:val="-4"/>
                <w:sz w:val="25"/>
                <w:szCs w:val="25"/>
                <w:highlight w:val="none"/>
                <w:u w:val="single"/>
                <w:lang w:val="en-US" w:eastAsia="zh-CN"/>
              </w:rPr>
              <w:t xml:space="preserve">         </w:t>
            </w:r>
            <w:r>
              <w:rPr>
                <w:rFonts w:hint="eastAsia" w:ascii="宋体" w:hAnsi="宋体" w:eastAsia="宋体" w:cs="宋体"/>
                <w:color w:val="auto"/>
                <w:spacing w:val="-4"/>
                <w:sz w:val="25"/>
                <w:szCs w:val="25"/>
                <w:highlight w:val="none"/>
              </w:rPr>
              <w:t>(</w:t>
            </w:r>
            <w:r>
              <w:rPr>
                <w:rFonts w:hint="eastAsia" w:ascii="宋体" w:hAnsi="宋体" w:eastAsia="宋体" w:cs="宋体"/>
                <w:color w:val="auto"/>
                <w:spacing w:val="-4"/>
                <w:sz w:val="25"/>
                <w:szCs w:val="25"/>
                <w:highlight w:val="none"/>
                <w:lang w:val="en-US" w:eastAsia="zh-CN"/>
              </w:rPr>
              <w:t>小写：   ），税率：13%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0120" w:type="dxa"/>
            <w:gridSpan w:val="10"/>
            <w:tcBorders>
              <w:left w:val="single" w:color="000000" w:sz="4" w:space="0"/>
              <w:right w:val="single" w:color="000000" w:sz="4" w:space="0"/>
            </w:tcBorders>
            <w:vAlign w:val="top"/>
          </w:tcPr>
          <w:p>
            <w:pPr>
              <w:spacing w:before="116" w:line="219" w:lineRule="auto"/>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5"/>
                <w:sz w:val="24"/>
                <w:szCs w:val="24"/>
                <w:highlight w:val="none"/>
              </w:rPr>
              <w:t>注</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1、以上价格包含</w:t>
            </w:r>
            <w:r>
              <w:rPr>
                <w:rFonts w:hint="eastAsia" w:ascii="宋体" w:hAnsi="宋体" w:eastAsia="宋体" w:cs="宋体"/>
                <w:color w:val="auto"/>
                <w:spacing w:val="5"/>
                <w:sz w:val="24"/>
                <w:szCs w:val="24"/>
                <w:highlight w:val="none"/>
                <w:lang w:eastAsia="zh-CN"/>
              </w:rPr>
              <w:t>货物材料费、制造费、运输费、包装费、装卸费、税费等所有费用</w:t>
            </w:r>
            <w:r>
              <w:rPr>
                <w:rFonts w:hint="eastAsia" w:ascii="宋体" w:hAnsi="宋体" w:eastAsia="宋体" w:cs="宋体"/>
                <w:color w:val="auto"/>
                <w:sz w:val="24"/>
                <w:szCs w:val="24"/>
                <w:highlight w:val="none"/>
                <w:lang w:val="en-US" w:eastAsia="zh-CN"/>
              </w:rPr>
              <w:t>，买方不再另行支付其他任何费用</w:t>
            </w:r>
            <w:r>
              <w:rPr>
                <w:rFonts w:hint="eastAsia" w:ascii="宋体" w:hAnsi="宋体" w:eastAsia="宋体" w:cs="宋体"/>
                <w:color w:val="auto"/>
                <w:spacing w:val="0"/>
                <w:sz w:val="24"/>
                <w:szCs w:val="24"/>
                <w:highlight w:val="none"/>
                <w:lang w:val="en-US" w:eastAsia="zh-CN"/>
              </w:rPr>
              <w:t>。</w:t>
            </w:r>
          </w:p>
          <w:p>
            <w:pPr>
              <w:spacing w:before="116" w:line="219" w:lineRule="auto"/>
              <w:rPr>
                <w:rFonts w:hint="eastAsia" w:ascii="宋体" w:hAnsi="宋体" w:eastAsia="宋体" w:cs="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2、以上货物</w:t>
            </w:r>
            <w:r>
              <w:rPr>
                <w:rFonts w:hint="eastAsia" w:ascii="宋体" w:hAnsi="宋体" w:eastAsia="宋体" w:cs="宋体"/>
                <w:b w:val="0"/>
                <w:bCs w:val="0"/>
                <w:color w:val="auto"/>
                <w:spacing w:val="0"/>
                <w:sz w:val="24"/>
                <w:szCs w:val="24"/>
                <w:highlight w:val="none"/>
                <w:lang w:val="en-US" w:eastAsia="zh-CN"/>
              </w:rPr>
              <w:t>技术、商务要求完全响应询价文件要求。</w:t>
            </w:r>
          </w:p>
        </w:tc>
      </w:tr>
    </w:tbl>
    <w:p>
      <w:pPr>
        <w:rPr>
          <w:color w:val="auto"/>
          <w:highlight w:val="none"/>
        </w:rPr>
        <w:sectPr>
          <w:pgSz w:w="11900" w:h="16830"/>
          <w:pgMar w:top="1430" w:right="755" w:bottom="400" w:left="304" w:header="0" w:footer="0" w:gutter="0"/>
          <w:pgNumType w:fmt="decimal"/>
          <w:cols w:space="720" w:num="1"/>
        </w:sect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4：</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授 权 委 托 书</w:t>
      </w:r>
    </w:p>
    <w:p>
      <w:pPr>
        <w:spacing w:line="251" w:lineRule="auto"/>
        <w:rPr>
          <w:rFonts w:ascii="Arial"/>
          <w:color w:val="auto"/>
          <w:sz w:val="21"/>
          <w:highlight w:val="none"/>
        </w:rPr>
      </w:pPr>
    </w:p>
    <w:p>
      <w:pPr>
        <w:spacing w:line="252" w:lineRule="auto"/>
        <w:rPr>
          <w:rFonts w:hint="eastAsia" w:ascii="仿宋" w:hAnsi="仿宋" w:eastAsia="仿宋" w:cs="仿宋"/>
          <w:color w:val="auto"/>
          <w:sz w:val="21"/>
          <w:highlight w:val="none"/>
        </w:rPr>
      </w:pPr>
    </w:p>
    <w:p>
      <w:pPr>
        <w:spacing w:before="78" w:line="335" w:lineRule="auto"/>
        <w:ind w:right="79" w:firstLine="480"/>
        <w:rPr>
          <w:rFonts w:hint="eastAsia" w:ascii="宋体" w:hAnsi="宋体" w:eastAsia="宋体" w:cs="宋体"/>
          <w:color w:val="auto"/>
          <w:spacing w:val="-14"/>
          <w:sz w:val="28"/>
          <w:szCs w:val="28"/>
          <w:highlight w:val="none"/>
          <w:lang w:eastAsia="zh-CN"/>
        </w:rPr>
      </w:pPr>
      <w:r>
        <w:rPr>
          <w:rFonts w:hint="eastAsia" w:ascii="宋体" w:hAnsi="宋体" w:eastAsia="宋体" w:cs="宋体"/>
          <w:color w:val="auto"/>
          <w:spacing w:val="-14"/>
          <w:sz w:val="28"/>
          <w:szCs w:val="28"/>
          <w:highlight w:val="none"/>
        </w:rPr>
        <w:t>本人</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系</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报价人名称</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的法定代表人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现委托</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为我方代理人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以我方名义签署、澄清、说明、补正、递交、撤回、修改</w:t>
      </w:r>
      <w:r>
        <w:rPr>
          <w:rFonts w:hint="eastAsia" w:ascii="宋体" w:hAnsi="宋体" w:eastAsia="宋体" w:cs="宋体"/>
          <w:color w:val="auto"/>
          <w:spacing w:val="-14"/>
          <w:sz w:val="28"/>
          <w:szCs w:val="28"/>
          <w:highlight w:val="none"/>
          <w:u w:val="single"/>
          <w:lang w:val="en-US" w:eastAsia="zh-CN"/>
        </w:rPr>
        <w:t xml:space="preserve"> </w:t>
      </w:r>
      <w:r>
        <w:rPr>
          <w:rFonts w:hint="eastAsia" w:ascii="宋体" w:hAnsi="宋体" w:eastAsia="宋体" w:cs="宋体"/>
          <w:color w:val="auto"/>
          <w:spacing w:val="-14"/>
          <w:w w:val="100"/>
          <w:position w:val="0"/>
          <w:sz w:val="28"/>
          <w:szCs w:val="28"/>
          <w:highlight w:val="none"/>
          <w:u w:val="single"/>
          <w:lang w:val="en-US" w:eastAsia="zh-CN"/>
        </w:rPr>
        <w:t>防疫物资采购项目</w:t>
      </w:r>
      <w:r>
        <w:rPr>
          <w:rFonts w:hint="eastAsia" w:ascii="宋体" w:hAnsi="宋体" w:eastAsia="宋体" w:cs="宋体"/>
          <w:color w:val="auto"/>
          <w:spacing w:val="-14"/>
          <w:sz w:val="28"/>
          <w:szCs w:val="28"/>
          <w:highlight w:val="none"/>
          <w:lang w:val="en-US" w:eastAsia="zh-CN"/>
        </w:rPr>
        <w:t>的</w:t>
      </w:r>
      <w:r>
        <w:rPr>
          <w:rFonts w:hint="eastAsia" w:ascii="宋体" w:hAnsi="宋体" w:eastAsia="宋体" w:cs="宋体"/>
          <w:color w:val="auto"/>
          <w:spacing w:val="-14"/>
          <w:sz w:val="28"/>
          <w:szCs w:val="28"/>
          <w:highlight w:val="none"/>
          <w:lang w:eastAsia="zh-CN"/>
        </w:rPr>
        <w:t>报价文件、签订</w:t>
      </w:r>
      <w:r>
        <w:rPr>
          <w:rFonts w:hint="eastAsia" w:ascii="宋体" w:hAnsi="宋体" w:eastAsia="宋体" w:cs="宋体"/>
          <w:color w:val="auto"/>
          <w:spacing w:val="-14"/>
          <w:sz w:val="28"/>
          <w:szCs w:val="28"/>
          <w:highlight w:val="none"/>
          <w:lang w:val="en-US" w:eastAsia="zh-CN"/>
        </w:rPr>
        <w:t>合</w:t>
      </w:r>
      <w:r>
        <w:rPr>
          <w:rFonts w:hint="eastAsia" w:ascii="宋体" w:hAnsi="宋体" w:eastAsia="宋体" w:cs="宋体"/>
          <w:color w:val="auto"/>
          <w:spacing w:val="-14"/>
          <w:sz w:val="28"/>
          <w:szCs w:val="28"/>
          <w:highlight w:val="none"/>
          <w:lang w:eastAsia="zh-CN"/>
        </w:rPr>
        <w:t>同和处理有关事宜，其法律后果由我方承担。</w:t>
      </w:r>
    </w:p>
    <w:p>
      <w:pPr>
        <w:spacing w:before="78" w:line="335" w:lineRule="auto"/>
        <w:ind w:right="79" w:firstLine="48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代理人无转委托权。</w:t>
      </w:r>
    </w:p>
    <w:p>
      <w:pPr>
        <w:spacing w:line="242" w:lineRule="auto"/>
        <w:rPr>
          <w:rFonts w:hint="eastAsia" w:ascii="宋体" w:hAnsi="宋体" w:eastAsia="宋体" w:cs="宋体"/>
          <w:color w:val="auto"/>
          <w:sz w:val="28"/>
          <w:szCs w:val="28"/>
          <w:highlight w:val="none"/>
        </w:rPr>
      </w:pPr>
    </w:p>
    <w:p>
      <w:pPr>
        <w:spacing w:line="243" w:lineRule="auto"/>
        <w:rPr>
          <w:rFonts w:hint="eastAsia" w:ascii="宋体" w:hAnsi="宋体" w:eastAsia="宋体" w:cs="宋体"/>
          <w:color w:val="auto"/>
          <w:sz w:val="28"/>
          <w:szCs w:val="28"/>
          <w:highlight w:val="none"/>
        </w:rPr>
      </w:pPr>
    </w:p>
    <w:p>
      <w:pPr>
        <w:spacing w:before="82" w:line="227"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代理人姓名</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6"/>
          <w:sz w:val="28"/>
          <w:szCs w:val="28"/>
          <w:highlight w:val="none"/>
        </w:rPr>
        <w:t>性别</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6"/>
          <w:position w:val="1"/>
          <w:sz w:val="28"/>
          <w:szCs w:val="28"/>
          <w:highlight w:val="none"/>
        </w:rPr>
        <w:t>年龄</w:t>
      </w:r>
      <w:r>
        <w:rPr>
          <w:rFonts w:hint="eastAsia" w:ascii="宋体" w:hAnsi="宋体" w:eastAsia="宋体" w:cs="宋体"/>
          <w:color w:val="auto"/>
          <w:spacing w:val="-6"/>
          <w:position w:val="1"/>
          <w:sz w:val="28"/>
          <w:szCs w:val="28"/>
          <w:highlight w:val="none"/>
          <w:lang w:eastAsia="zh-CN"/>
        </w:rPr>
        <w:t>：</w:t>
      </w:r>
      <w:r>
        <w:rPr>
          <w:rFonts w:hint="eastAsia" w:ascii="宋体" w:hAnsi="宋体" w:eastAsia="宋体" w:cs="宋体"/>
          <w:color w:val="auto"/>
          <w:spacing w:val="11"/>
          <w:position w:val="1"/>
          <w:sz w:val="28"/>
          <w:szCs w:val="28"/>
          <w:highlight w:val="none"/>
        </w:rPr>
        <w:t xml:space="preserve">       </w:t>
      </w:r>
    </w:p>
    <w:p>
      <w:pPr>
        <w:spacing w:before="143" w:line="219"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身份证号码</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2"/>
          <w:sz w:val="28"/>
          <w:szCs w:val="28"/>
          <w:highlight w:val="none"/>
        </w:rPr>
        <w:t xml:space="preserve"> </w:t>
      </w:r>
    </w:p>
    <w:p>
      <w:pPr>
        <w:spacing w:before="143" w:line="219"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授权期限</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9"/>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9"/>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0"/>
          <w:sz w:val="28"/>
          <w:szCs w:val="28"/>
          <w:highlight w:val="none"/>
          <w:u w:val="single"/>
        </w:rPr>
        <w:t xml:space="preserve">   </w:t>
      </w:r>
      <w:r>
        <w:rPr>
          <w:rFonts w:hint="eastAsia" w:ascii="宋体" w:hAnsi="宋体" w:eastAsia="宋体" w:cs="宋体"/>
          <w:color w:val="auto"/>
          <w:spacing w:val="-12"/>
          <w:w w:val="97"/>
          <w:sz w:val="28"/>
          <w:szCs w:val="28"/>
          <w:highlight w:val="none"/>
        </w:rPr>
        <w:t>日至</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12"/>
          <w:w w:val="97"/>
          <w:sz w:val="28"/>
          <w:szCs w:val="28"/>
          <w:highlight w:val="none"/>
        </w:rPr>
        <w:t>日</w:t>
      </w:r>
    </w:p>
    <w:p>
      <w:pPr>
        <w:spacing w:before="152" w:line="219"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pacing w:val="-12"/>
          <w:w w:val="97"/>
          <w:sz w:val="28"/>
          <w:szCs w:val="28"/>
          <w:highlight w:val="none"/>
        </w:rPr>
        <w:t>附</w:t>
      </w:r>
      <w:r>
        <w:rPr>
          <w:rFonts w:hint="eastAsia" w:ascii="宋体" w:hAnsi="宋体" w:eastAsia="宋体" w:cs="宋体"/>
          <w:b/>
          <w:bCs/>
          <w:color w:val="auto"/>
          <w:spacing w:val="-12"/>
          <w:w w:val="97"/>
          <w:sz w:val="28"/>
          <w:szCs w:val="28"/>
          <w:highlight w:val="none"/>
          <w:lang w:eastAsia="zh-CN"/>
        </w:rPr>
        <w:t>：</w:t>
      </w:r>
      <w:r>
        <w:rPr>
          <w:rFonts w:hint="eastAsia" w:ascii="宋体" w:hAnsi="宋体" w:eastAsia="宋体" w:cs="宋体"/>
          <w:b/>
          <w:bCs/>
          <w:color w:val="auto"/>
          <w:spacing w:val="-12"/>
          <w:w w:val="97"/>
          <w:sz w:val="28"/>
          <w:szCs w:val="28"/>
          <w:highlight w:val="none"/>
          <w:lang w:val="en-US" w:eastAsia="zh-CN"/>
        </w:rPr>
        <w:t>法定代表人及</w:t>
      </w:r>
      <w:r>
        <w:rPr>
          <w:rFonts w:hint="eastAsia" w:ascii="宋体" w:hAnsi="宋体" w:eastAsia="宋体" w:cs="宋体"/>
          <w:b/>
          <w:bCs/>
          <w:color w:val="auto"/>
          <w:spacing w:val="-12"/>
          <w:w w:val="97"/>
          <w:sz w:val="28"/>
          <w:szCs w:val="28"/>
          <w:highlight w:val="none"/>
        </w:rPr>
        <w:t>委托代理人身份证复印件</w:t>
      </w:r>
    </w:p>
    <w:p>
      <w:pPr>
        <w:spacing w:line="267" w:lineRule="auto"/>
        <w:rPr>
          <w:rFonts w:hint="eastAsia" w:ascii="宋体" w:hAnsi="宋体" w:eastAsia="宋体" w:cs="宋体"/>
          <w:color w:val="auto"/>
          <w:sz w:val="28"/>
          <w:szCs w:val="28"/>
          <w:highlight w:val="none"/>
        </w:rPr>
      </w:pPr>
    </w:p>
    <w:p>
      <w:pPr>
        <w:spacing w:line="267" w:lineRule="auto"/>
        <w:rPr>
          <w:rFonts w:hint="eastAsia" w:ascii="宋体" w:hAnsi="宋体" w:eastAsia="宋体" w:cs="宋体"/>
          <w:color w:val="auto"/>
          <w:sz w:val="28"/>
          <w:szCs w:val="28"/>
          <w:highlight w:val="none"/>
        </w:rPr>
      </w:pPr>
    </w:p>
    <w:p>
      <w:pPr>
        <w:spacing w:line="267"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before="78" w:line="480" w:lineRule="auto"/>
        <w:rPr>
          <w:rFonts w:hint="eastAsia" w:ascii="宋体" w:hAnsi="宋体" w:eastAsia="宋体" w:cs="宋体"/>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报价人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盖报价人单位公章</w:t>
      </w:r>
      <w:r>
        <w:rPr>
          <w:rFonts w:hint="eastAsia" w:ascii="宋体" w:hAnsi="宋体" w:eastAsia="宋体" w:cs="宋体"/>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法定代表人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委托代理人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日期</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 xml:space="preserve">   年 </w:t>
      </w: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 xml:space="preserve">月 </w:t>
      </w: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日</w:t>
      </w:r>
    </w:p>
    <w:sectPr>
      <w:pgSz w:w="11900" w:h="16830"/>
      <w:pgMar w:top="1430" w:right="1267" w:bottom="400" w:left="939"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ascii="Arial"/>
        <w:sz w:val="2"/>
        <w:lang w:val="en-US"/>
      </w:rPr>
    </w:pPr>
    <w:r>
      <w:rPr>
        <w:rFonts w:hint="eastAsia" w:eastAsia="宋体"/>
        <w:sz w:val="2"/>
        <w:lang w:val="en-US" w:eastAsia="zh-CN"/>
      </w:rPr>
      <w:t>1123123123123123123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19E62E4"/>
    <w:rsid w:val="01ED6A57"/>
    <w:rsid w:val="025B20D4"/>
    <w:rsid w:val="026D3327"/>
    <w:rsid w:val="02D23086"/>
    <w:rsid w:val="02E653F8"/>
    <w:rsid w:val="03125AFE"/>
    <w:rsid w:val="04E04543"/>
    <w:rsid w:val="05487DFA"/>
    <w:rsid w:val="057203F5"/>
    <w:rsid w:val="05B9563D"/>
    <w:rsid w:val="05C24F4D"/>
    <w:rsid w:val="05D211EC"/>
    <w:rsid w:val="075216DE"/>
    <w:rsid w:val="076502A6"/>
    <w:rsid w:val="081E0D52"/>
    <w:rsid w:val="096426C2"/>
    <w:rsid w:val="097A0E99"/>
    <w:rsid w:val="09E14C44"/>
    <w:rsid w:val="09EF09C1"/>
    <w:rsid w:val="0A5470C9"/>
    <w:rsid w:val="0A6A0048"/>
    <w:rsid w:val="0A9B4E1F"/>
    <w:rsid w:val="0B035FAB"/>
    <w:rsid w:val="0B28775F"/>
    <w:rsid w:val="0B414263"/>
    <w:rsid w:val="0B884428"/>
    <w:rsid w:val="0C017C30"/>
    <w:rsid w:val="0C4824BB"/>
    <w:rsid w:val="0C6E5006"/>
    <w:rsid w:val="0CC51E4F"/>
    <w:rsid w:val="0CD961FC"/>
    <w:rsid w:val="0CE02278"/>
    <w:rsid w:val="0D3C6C66"/>
    <w:rsid w:val="0D7932C2"/>
    <w:rsid w:val="0FAF0E26"/>
    <w:rsid w:val="0FD55D99"/>
    <w:rsid w:val="10264A11"/>
    <w:rsid w:val="11ED182E"/>
    <w:rsid w:val="12EA7F78"/>
    <w:rsid w:val="13A07AC3"/>
    <w:rsid w:val="14296285"/>
    <w:rsid w:val="15A06EC9"/>
    <w:rsid w:val="15E3035A"/>
    <w:rsid w:val="16271A15"/>
    <w:rsid w:val="16D65763"/>
    <w:rsid w:val="170F3781"/>
    <w:rsid w:val="176F278B"/>
    <w:rsid w:val="17A834C2"/>
    <w:rsid w:val="17CC2566"/>
    <w:rsid w:val="187A57A5"/>
    <w:rsid w:val="189B71D3"/>
    <w:rsid w:val="19385AAB"/>
    <w:rsid w:val="194815BC"/>
    <w:rsid w:val="1AFF6626"/>
    <w:rsid w:val="1B6F1ADC"/>
    <w:rsid w:val="1BC75B32"/>
    <w:rsid w:val="1BD41F8F"/>
    <w:rsid w:val="1C3A2B7A"/>
    <w:rsid w:val="1D084B0D"/>
    <w:rsid w:val="1D8D465F"/>
    <w:rsid w:val="1DE148A5"/>
    <w:rsid w:val="1E0D1F29"/>
    <w:rsid w:val="1E963B15"/>
    <w:rsid w:val="1ED763D7"/>
    <w:rsid w:val="1F1D6F36"/>
    <w:rsid w:val="1F2C23A5"/>
    <w:rsid w:val="1F311647"/>
    <w:rsid w:val="1F44144C"/>
    <w:rsid w:val="1F7C5355"/>
    <w:rsid w:val="1FA0154A"/>
    <w:rsid w:val="20475693"/>
    <w:rsid w:val="208D34A1"/>
    <w:rsid w:val="20AF0F50"/>
    <w:rsid w:val="20CB0ABD"/>
    <w:rsid w:val="212D2231"/>
    <w:rsid w:val="219E2EDA"/>
    <w:rsid w:val="21B46321"/>
    <w:rsid w:val="21E31BD0"/>
    <w:rsid w:val="21F34D5D"/>
    <w:rsid w:val="225E635C"/>
    <w:rsid w:val="228B3CF4"/>
    <w:rsid w:val="22AA7723"/>
    <w:rsid w:val="22B11BCE"/>
    <w:rsid w:val="2343019B"/>
    <w:rsid w:val="235121B5"/>
    <w:rsid w:val="236C0F0C"/>
    <w:rsid w:val="23B674F2"/>
    <w:rsid w:val="23C834F6"/>
    <w:rsid w:val="23F74FA9"/>
    <w:rsid w:val="24756C67"/>
    <w:rsid w:val="24E55E50"/>
    <w:rsid w:val="2567524A"/>
    <w:rsid w:val="25D26D55"/>
    <w:rsid w:val="25DD5A05"/>
    <w:rsid w:val="262B089B"/>
    <w:rsid w:val="273C1B75"/>
    <w:rsid w:val="287F24DD"/>
    <w:rsid w:val="293747F5"/>
    <w:rsid w:val="29E22CED"/>
    <w:rsid w:val="2B33403F"/>
    <w:rsid w:val="2B3D6150"/>
    <w:rsid w:val="2B5D3B41"/>
    <w:rsid w:val="2BF70C65"/>
    <w:rsid w:val="2C2C3417"/>
    <w:rsid w:val="2CFF066C"/>
    <w:rsid w:val="2D3C7EAB"/>
    <w:rsid w:val="2D3D1E70"/>
    <w:rsid w:val="2E937828"/>
    <w:rsid w:val="2F391BB6"/>
    <w:rsid w:val="2FE67F39"/>
    <w:rsid w:val="31067693"/>
    <w:rsid w:val="31301DAB"/>
    <w:rsid w:val="31AD1420"/>
    <w:rsid w:val="31B15C0F"/>
    <w:rsid w:val="32057961"/>
    <w:rsid w:val="32534847"/>
    <w:rsid w:val="32636845"/>
    <w:rsid w:val="326C691C"/>
    <w:rsid w:val="32FB72ED"/>
    <w:rsid w:val="331E1502"/>
    <w:rsid w:val="3394298F"/>
    <w:rsid w:val="34496D9C"/>
    <w:rsid w:val="346F6C38"/>
    <w:rsid w:val="34E0281B"/>
    <w:rsid w:val="353A0493"/>
    <w:rsid w:val="35660BCA"/>
    <w:rsid w:val="356D0748"/>
    <w:rsid w:val="35966E30"/>
    <w:rsid w:val="364923A4"/>
    <w:rsid w:val="36721C66"/>
    <w:rsid w:val="38106595"/>
    <w:rsid w:val="384B0C09"/>
    <w:rsid w:val="39650C82"/>
    <w:rsid w:val="39EA6536"/>
    <w:rsid w:val="3A5F4756"/>
    <w:rsid w:val="3A6E245F"/>
    <w:rsid w:val="3A774EC7"/>
    <w:rsid w:val="3ACF59F2"/>
    <w:rsid w:val="3B00217F"/>
    <w:rsid w:val="3B0535FE"/>
    <w:rsid w:val="3B8C7CAB"/>
    <w:rsid w:val="3D111306"/>
    <w:rsid w:val="3DD05E38"/>
    <w:rsid w:val="3E446852"/>
    <w:rsid w:val="3F00656D"/>
    <w:rsid w:val="3FE30885"/>
    <w:rsid w:val="402B4A0B"/>
    <w:rsid w:val="4061304E"/>
    <w:rsid w:val="408E747E"/>
    <w:rsid w:val="40F72B9F"/>
    <w:rsid w:val="412A2FDD"/>
    <w:rsid w:val="41D13F2D"/>
    <w:rsid w:val="41F8419F"/>
    <w:rsid w:val="42B53239"/>
    <w:rsid w:val="431C38CE"/>
    <w:rsid w:val="433F3A6D"/>
    <w:rsid w:val="4352109E"/>
    <w:rsid w:val="43625B12"/>
    <w:rsid w:val="43AF3066"/>
    <w:rsid w:val="44045D58"/>
    <w:rsid w:val="44130452"/>
    <w:rsid w:val="44611210"/>
    <w:rsid w:val="44F9213E"/>
    <w:rsid w:val="450462AB"/>
    <w:rsid w:val="4514783C"/>
    <w:rsid w:val="455428F4"/>
    <w:rsid w:val="457D171F"/>
    <w:rsid w:val="46877B72"/>
    <w:rsid w:val="470B6133"/>
    <w:rsid w:val="474E0027"/>
    <w:rsid w:val="48367B09"/>
    <w:rsid w:val="486779D0"/>
    <w:rsid w:val="49036D2C"/>
    <w:rsid w:val="4B383EA9"/>
    <w:rsid w:val="4C2D5106"/>
    <w:rsid w:val="4C4D3324"/>
    <w:rsid w:val="4CDD0ED7"/>
    <w:rsid w:val="4D9329DF"/>
    <w:rsid w:val="4E1254DC"/>
    <w:rsid w:val="4E380649"/>
    <w:rsid w:val="4E9E5ADF"/>
    <w:rsid w:val="4FD851A1"/>
    <w:rsid w:val="4FF02024"/>
    <w:rsid w:val="502F09BD"/>
    <w:rsid w:val="50A02BD7"/>
    <w:rsid w:val="50D54E93"/>
    <w:rsid w:val="51FB300D"/>
    <w:rsid w:val="52647BE4"/>
    <w:rsid w:val="52BC3BBD"/>
    <w:rsid w:val="53D26765"/>
    <w:rsid w:val="54101DD7"/>
    <w:rsid w:val="54270599"/>
    <w:rsid w:val="54C23009"/>
    <w:rsid w:val="551E1C18"/>
    <w:rsid w:val="56420294"/>
    <w:rsid w:val="566828C2"/>
    <w:rsid w:val="5692120F"/>
    <w:rsid w:val="56961211"/>
    <w:rsid w:val="572F5526"/>
    <w:rsid w:val="573551F2"/>
    <w:rsid w:val="58EB0F61"/>
    <w:rsid w:val="595F0581"/>
    <w:rsid w:val="598F2D77"/>
    <w:rsid w:val="59E4075B"/>
    <w:rsid w:val="5A193ACF"/>
    <w:rsid w:val="5A7B71E6"/>
    <w:rsid w:val="5A8C10A8"/>
    <w:rsid w:val="5AAB7081"/>
    <w:rsid w:val="5B2F5728"/>
    <w:rsid w:val="5B654AB2"/>
    <w:rsid w:val="5BAB529E"/>
    <w:rsid w:val="5BD84393"/>
    <w:rsid w:val="5C8F30A5"/>
    <w:rsid w:val="5C9A285D"/>
    <w:rsid w:val="5CE31BAA"/>
    <w:rsid w:val="5DDB2060"/>
    <w:rsid w:val="5E5577B2"/>
    <w:rsid w:val="5F1730DE"/>
    <w:rsid w:val="5F8A3401"/>
    <w:rsid w:val="5FE03566"/>
    <w:rsid w:val="5FFE462F"/>
    <w:rsid w:val="604012B2"/>
    <w:rsid w:val="615C1CD2"/>
    <w:rsid w:val="618332AC"/>
    <w:rsid w:val="622B7232"/>
    <w:rsid w:val="62CC2279"/>
    <w:rsid w:val="6337187E"/>
    <w:rsid w:val="63760F72"/>
    <w:rsid w:val="63F024E1"/>
    <w:rsid w:val="653603C7"/>
    <w:rsid w:val="65FE2944"/>
    <w:rsid w:val="66713729"/>
    <w:rsid w:val="66790751"/>
    <w:rsid w:val="66995545"/>
    <w:rsid w:val="66E07054"/>
    <w:rsid w:val="67520E3F"/>
    <w:rsid w:val="6931592C"/>
    <w:rsid w:val="696C48A0"/>
    <w:rsid w:val="69F72913"/>
    <w:rsid w:val="6A147A44"/>
    <w:rsid w:val="6AC1416D"/>
    <w:rsid w:val="6BC312F4"/>
    <w:rsid w:val="6BDC3F66"/>
    <w:rsid w:val="6C100C93"/>
    <w:rsid w:val="6C9D02CB"/>
    <w:rsid w:val="6CA42497"/>
    <w:rsid w:val="6D25144D"/>
    <w:rsid w:val="6D803BD3"/>
    <w:rsid w:val="6E193EF9"/>
    <w:rsid w:val="6EDD6433"/>
    <w:rsid w:val="6F337558"/>
    <w:rsid w:val="6F573414"/>
    <w:rsid w:val="700C19BB"/>
    <w:rsid w:val="703D6AAE"/>
    <w:rsid w:val="70696690"/>
    <w:rsid w:val="7077048F"/>
    <w:rsid w:val="711A00DD"/>
    <w:rsid w:val="712F4635"/>
    <w:rsid w:val="71796B74"/>
    <w:rsid w:val="71A768D5"/>
    <w:rsid w:val="71D335A4"/>
    <w:rsid w:val="71E502DB"/>
    <w:rsid w:val="72C12D47"/>
    <w:rsid w:val="74182A9D"/>
    <w:rsid w:val="745D19C9"/>
    <w:rsid w:val="74D35497"/>
    <w:rsid w:val="75790A02"/>
    <w:rsid w:val="75C5533F"/>
    <w:rsid w:val="76A4279D"/>
    <w:rsid w:val="76E62650"/>
    <w:rsid w:val="777258D1"/>
    <w:rsid w:val="77A11EB3"/>
    <w:rsid w:val="788875CE"/>
    <w:rsid w:val="793C3F8F"/>
    <w:rsid w:val="79472592"/>
    <w:rsid w:val="79762A19"/>
    <w:rsid w:val="79774661"/>
    <w:rsid w:val="79CC3331"/>
    <w:rsid w:val="7A437BD2"/>
    <w:rsid w:val="7A4D770E"/>
    <w:rsid w:val="7ACD61BE"/>
    <w:rsid w:val="7ADA6196"/>
    <w:rsid w:val="7ADB710A"/>
    <w:rsid w:val="7B77453A"/>
    <w:rsid w:val="7C0B5B0F"/>
    <w:rsid w:val="7D9C66A4"/>
    <w:rsid w:val="7F2E2398"/>
    <w:rsid w:val="7F374BAE"/>
    <w:rsid w:val="7F3B3434"/>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hint="default" w:ascii="Arial" w:hAnsi="Arial" w:eastAsia="Arial" w:cs="Arial"/>
      <w:color w:val="333333"/>
      <w:sz w:val="16"/>
      <w:szCs w:val="16"/>
      <w:u w:val="none"/>
    </w:rPr>
  </w:style>
  <w:style w:type="character" w:styleId="13">
    <w:name w:val="Hyperlink"/>
    <w:basedOn w:val="11"/>
    <w:qFormat/>
    <w:uiPriority w:val="0"/>
    <w:rPr>
      <w:rFonts w:ascii="Arial" w:hAnsi="Arial" w:eastAsia="Arial" w:cs="Arial"/>
      <w:color w:val="333333"/>
      <w:sz w:val="16"/>
      <w:szCs w:val="16"/>
      <w:u w:val="none"/>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正文文本 字符"/>
    <w:qFormat/>
    <w:uiPriority w:val="99"/>
    <w:rPr>
      <w:sz w:val="24"/>
    </w:rPr>
  </w:style>
  <w:style w:type="paragraph" w:customStyle="1" w:styleId="18">
    <w:name w:val="其他"/>
    <w:basedOn w:val="1"/>
    <w:link w:val="19"/>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9">
    <w:name w:val="其他_"/>
    <w:link w:val="18"/>
    <w:qFormat/>
    <w:uiPriority w:val="99"/>
    <w:rPr>
      <w:rFonts w:ascii="MingLiU" w:hAnsi="Times New Roman" w:eastAsia="MingLiU" w:cs="MingLiU"/>
      <w:sz w:val="19"/>
      <w:szCs w:val="19"/>
      <w:lang w:val="zh-CN" w:eastAsia="zh-CN"/>
    </w:rPr>
  </w:style>
  <w:style w:type="character" w:customStyle="1" w:styleId="20">
    <w:name w:val="active"/>
    <w:basedOn w:val="11"/>
    <w:qFormat/>
    <w:uiPriority w:val="0"/>
    <w:rPr>
      <w:color w:val="4285F4"/>
      <w:bdr w:val="single" w:color="4285F4" w:sz="4" w:space="0"/>
    </w:rPr>
  </w:style>
  <w:style w:type="character" w:customStyle="1" w:styleId="21">
    <w:name w:val="first-child"/>
    <w:basedOn w:val="11"/>
    <w:qFormat/>
    <w:uiPriority w:val="0"/>
  </w:style>
  <w:style w:type="character" w:customStyle="1" w:styleId="22">
    <w:name w:val="empty"/>
    <w:basedOn w:val="11"/>
    <w:qFormat/>
    <w:uiPriority w:val="0"/>
  </w:style>
  <w:style w:type="character" w:customStyle="1" w:styleId="23">
    <w:name w:val="after"/>
    <w:basedOn w:val="11"/>
    <w:qFormat/>
    <w:uiPriority w:val="0"/>
    <w:rPr>
      <w:bdr w:val="dashed" w:color="auto" w:sz="36" w:space="0"/>
    </w:rPr>
  </w:style>
  <w:style w:type="character" w:customStyle="1" w:styleId="24">
    <w:name w:val="after1"/>
    <w:basedOn w:val="11"/>
    <w:qFormat/>
    <w:uiPriority w:val="0"/>
  </w:style>
  <w:style w:type="character" w:customStyle="1" w:styleId="25">
    <w:name w:val="before"/>
    <w:basedOn w:val="11"/>
    <w:qFormat/>
    <w:uiPriority w:val="0"/>
    <w:rPr>
      <w:bdr w:val="single" w:color="auto" w:sz="36" w:space="0"/>
    </w:rPr>
  </w:style>
  <w:style w:type="character" w:customStyle="1" w:styleId="26">
    <w:name w:val="before1"/>
    <w:basedOn w:val="11"/>
    <w:qFormat/>
    <w:uiPriority w:val="0"/>
    <w:rPr>
      <w:shd w:val="clear" w:fill="D8D8D8"/>
    </w:rPr>
  </w:style>
  <w:style w:type="character" w:customStyle="1" w:styleId="27">
    <w:name w:val="hover55"/>
    <w:basedOn w:val="11"/>
    <w:qFormat/>
    <w:uiPriority w:val="0"/>
    <w:rPr>
      <w:shd w:val="clear" w:fill="346AC3"/>
    </w:rPr>
  </w:style>
  <w:style w:type="character" w:customStyle="1" w:styleId="28">
    <w:name w:val="hover56"/>
    <w:basedOn w:val="11"/>
    <w:qFormat/>
    <w:uiPriority w:val="0"/>
    <w:rPr>
      <w:color w:val="4285F4"/>
      <w:u w:val="none"/>
    </w:rPr>
  </w:style>
  <w:style w:type="character" w:customStyle="1" w:styleId="29">
    <w:name w:val="hover57"/>
    <w:basedOn w:val="11"/>
    <w:qFormat/>
    <w:uiPriority w:val="0"/>
    <w:rPr>
      <w:color w:val="1A85D7"/>
    </w:rPr>
  </w:style>
  <w:style w:type="character" w:customStyle="1" w:styleId="30">
    <w:name w:val="hover58"/>
    <w:basedOn w:val="11"/>
    <w:qFormat/>
    <w:uiPriority w:val="0"/>
    <w:rPr>
      <w:color w:val="4285F4"/>
    </w:rPr>
  </w:style>
  <w:style w:type="character" w:customStyle="1" w:styleId="31">
    <w:name w:val="hover59"/>
    <w:basedOn w:val="11"/>
    <w:qFormat/>
    <w:uiPriority w:val="0"/>
    <w:rPr>
      <w:color w:val="4285F4"/>
    </w:rPr>
  </w:style>
  <w:style w:type="character" w:customStyle="1" w:styleId="32">
    <w:name w:val="hover60"/>
    <w:basedOn w:val="11"/>
    <w:qFormat/>
    <w:uiPriority w:val="0"/>
  </w:style>
  <w:style w:type="character" w:customStyle="1" w:styleId="33">
    <w:name w:val="credit"/>
    <w:basedOn w:val="11"/>
    <w:qFormat/>
    <w:uiPriority w:val="0"/>
    <w:rPr>
      <w:sz w:val="14"/>
      <w:szCs w:val="14"/>
    </w:rPr>
  </w:style>
  <w:style w:type="character" w:customStyle="1" w:styleId="34">
    <w:name w:val="last-child1"/>
    <w:basedOn w:val="11"/>
    <w:qFormat/>
    <w:uiPriority w:val="0"/>
  </w:style>
  <w:style w:type="character" w:customStyle="1" w:styleId="35">
    <w:name w:val="lui-classic-hidden"/>
    <w:basedOn w:val="11"/>
    <w:qFormat/>
    <w:uiPriority w:val="0"/>
    <w:rPr>
      <w:vanish/>
    </w:rPr>
  </w:style>
  <w:style w:type="character" w:customStyle="1" w:styleId="36">
    <w:name w:val="file"/>
    <w:basedOn w:val="11"/>
    <w:qFormat/>
    <w:uiPriority w:val="0"/>
    <w:rPr>
      <w:color w:val="333333"/>
      <w:sz w:val="14"/>
      <w:szCs w:val="14"/>
    </w:rPr>
  </w:style>
  <w:style w:type="character" w:customStyle="1" w:styleId="37">
    <w:name w:val="folder"/>
    <w:basedOn w:val="11"/>
    <w:qFormat/>
    <w:uiPriority w:val="0"/>
    <w:rPr>
      <w:color w:val="333333"/>
      <w:sz w:val="14"/>
      <w:szCs w:val="14"/>
    </w:rPr>
  </w:style>
  <w:style w:type="paragraph" w:customStyle="1" w:styleId="38">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39">
    <w:name w:val="正文 A"/>
    <w:qFormat/>
    <w:uiPriority w:val="0"/>
    <w:pPr>
      <w:widowControl w:val="0"/>
      <w:spacing w:line="360" w:lineRule="atLeast"/>
      <w:jc w:val="both"/>
    </w:pPr>
    <w:rPr>
      <w:rFonts w:ascii="Times New Roman" w:hAnsi="Times New Roman" w:eastAsia="Times New Roman" w:cs="Times New Roman"/>
      <w:color w:val="000000"/>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8977</Words>
  <Characters>9435</Characters>
  <TotalTime>8</TotalTime>
  <ScaleCrop>false</ScaleCrop>
  <LinksUpToDate>false</LinksUpToDate>
  <CharactersWithSpaces>10007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administrator</cp:lastModifiedBy>
  <cp:lastPrinted>2022-07-04T08:54:00Z</cp:lastPrinted>
  <dcterms:modified xsi:type="dcterms:W3CDTF">2022-12-16T04:19:03Z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2052-11.1.0.12763</vt:lpwstr>
  </property>
  <property fmtid="{D5CDD505-2E9C-101B-9397-08002B2CF9AE}" pid="5" name="ICV">
    <vt:lpwstr>8FF7CB6208264DF981CDC399626464A4</vt:lpwstr>
  </property>
</Properties>
</file>