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附件2</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福州市水务文化旅游有限公司</w:t>
      </w:r>
      <w:r>
        <w:rPr>
          <w:rFonts w:hint="eastAsia" w:ascii="黑体" w:hAnsi="黑体" w:eastAsia="黑体" w:cs="黑体"/>
          <w:sz w:val="44"/>
          <w:szCs w:val="44"/>
        </w:rPr>
        <w:t>浦下河水上运动项目公开招商资格标准</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提供有“统一社会信用代码”的法定代表人营业执照复印件。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财务状况报告：提供会计师事务所出具的2021年度</w:t>
      </w:r>
      <w:r>
        <w:rPr>
          <w:rFonts w:hint="eastAsia" w:ascii="仿宋_GB2312" w:hAnsi="仿宋_GB2312" w:eastAsia="仿宋_GB2312" w:cs="仿宋_GB2312"/>
          <w:b w:val="0"/>
          <w:bCs w:val="0"/>
          <w:sz w:val="32"/>
          <w:szCs w:val="32"/>
          <w:lang w:val="en-US" w:eastAsia="zh-CN"/>
        </w:rPr>
        <w:t>或上一年度</w:t>
      </w:r>
      <w:r>
        <w:rPr>
          <w:rFonts w:hint="eastAsia" w:ascii="仿宋_GB2312" w:hAnsi="仿宋_GB2312" w:eastAsia="仿宋_GB2312" w:cs="仿宋_GB2312"/>
          <w:b w:val="0"/>
          <w:bCs w:val="0"/>
          <w:sz w:val="32"/>
          <w:szCs w:val="32"/>
        </w:rPr>
        <w:t>财务审计报告，包括资产负债表、利润表、现金流量表、所有者权益变动表（若有）及其附注（若有）；或提供递交首次响应文件截止时间前六个月内基本开户银行出具的资信证明。</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依法缴纳税收的相关材料：提供递交首次响应文件截止时间(不含递交首次响应文件截止时间当月)前六个月任一个月的依法缴纳税收的凭据；或者提供依法免税的相应证明文件。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依法缴纳社会保障资金的相关材料：提供递交首次响应文件截止时间(不含递交首次响应文件截止时间当月)前六个月任一个月的依法缴纳社会保障资金的凭据；或者提供依法不需要缴纳社会保障资金的相应证明文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参加</w:t>
      </w:r>
      <w:r>
        <w:rPr>
          <w:rFonts w:hint="eastAsia" w:ascii="仿宋_GB2312" w:hAnsi="仿宋_GB2312" w:eastAsia="仿宋_GB2312" w:cs="仿宋_GB2312"/>
          <w:b w:val="0"/>
          <w:bCs w:val="0"/>
          <w:sz w:val="32"/>
          <w:szCs w:val="32"/>
          <w:lang w:val="en-US" w:eastAsia="zh-CN"/>
        </w:rPr>
        <w:t>报名</w:t>
      </w:r>
      <w:r>
        <w:rPr>
          <w:rFonts w:hint="eastAsia" w:ascii="仿宋_GB2312" w:hAnsi="仿宋_GB2312" w:eastAsia="仿宋_GB2312" w:cs="仿宋_GB2312"/>
          <w:b w:val="0"/>
          <w:bCs w:val="0"/>
          <w:sz w:val="32"/>
          <w:szCs w:val="32"/>
        </w:rPr>
        <w:t>活动前3年内在经营活动中没有重大违法记录</w:t>
      </w:r>
      <w:r>
        <w:rPr>
          <w:rFonts w:hint="eastAsia" w:ascii="仿宋_GB2312" w:hAnsi="仿宋_GB2312" w:eastAsia="仿宋_GB2312" w:cs="仿宋_GB2312"/>
          <w:b w:val="0"/>
          <w:bCs w:val="0"/>
          <w:sz w:val="32"/>
          <w:szCs w:val="32"/>
          <w:lang w:val="en-US" w:eastAsia="zh-CN"/>
        </w:rPr>
        <w:t>和无行贿犯罪</w:t>
      </w:r>
      <w:r>
        <w:rPr>
          <w:rFonts w:hint="eastAsia" w:ascii="仿宋_GB2312" w:hAnsi="仿宋_GB2312" w:eastAsia="仿宋_GB2312" w:cs="仿宋_GB2312"/>
          <w:b w:val="0"/>
          <w:bCs w:val="0"/>
          <w:sz w:val="32"/>
          <w:szCs w:val="32"/>
        </w:rPr>
        <w:t>的书面声明</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6、提交</w:t>
      </w:r>
      <w:r>
        <w:rPr>
          <w:rFonts w:hint="eastAsia" w:ascii="仿宋" w:hAnsi="仿宋" w:eastAsia="仿宋" w:cs="仿宋"/>
          <w:i w:val="0"/>
          <w:caps w:val="0"/>
          <w:color w:val="000000"/>
          <w:spacing w:val="0"/>
          <w:sz w:val="32"/>
          <w:szCs w:val="32"/>
          <w:shd w:val="clear" w:color="auto" w:fill="FFFFFF"/>
          <w:lang w:val="en-US" w:eastAsia="zh-CN"/>
        </w:rPr>
        <w:t>《招商项目报名表》</w:t>
      </w:r>
      <w:r>
        <w:rPr>
          <w:rFonts w:hint="eastAsia" w:ascii="仿宋_GB2312" w:hAnsi="仿宋_GB2312" w:eastAsia="仿宋_GB2312" w:cs="仿宋_GB2312"/>
          <w:b w:val="0"/>
          <w:bCs w:val="0"/>
          <w:sz w:val="32"/>
          <w:szCs w:val="32"/>
        </w:rPr>
        <w:t>截止时间止，无不良信用记录的书面声明；不得被列入失信被执行人、重大税收违法案件当事人名单、采购严重违法失信行为记录名单，供应商须提供本项目招标公告发布日期之后通过 “信用中国”网站（http://www.creditchina.gov.cn）和中国政府采购网（http://www.ccgp.gov.cn）查询上述信用记录的信用信息查询结果网页打印件或截图（均须注明网址）。未提供的或被列入失信被执行人、重大税收违法案件当事人名单、采购严重违法失信行为记录名单的均视为无效响应，并以</w:t>
      </w:r>
      <w:r>
        <w:rPr>
          <w:rFonts w:hint="eastAsia" w:ascii="仿宋_GB2312" w:hAnsi="仿宋_GB2312" w:eastAsia="仿宋_GB2312" w:cs="仿宋_GB2312"/>
          <w:b w:val="0"/>
          <w:bCs w:val="0"/>
          <w:sz w:val="32"/>
          <w:szCs w:val="32"/>
          <w:lang w:val="en-US" w:eastAsia="zh-CN"/>
        </w:rPr>
        <w:t>我</w:t>
      </w:r>
      <w:r>
        <w:rPr>
          <w:rFonts w:hint="eastAsia" w:ascii="仿宋_GB2312" w:hAnsi="仿宋_GB2312" w:eastAsia="仿宋_GB2312" w:cs="仿宋_GB2312"/>
          <w:b w:val="0"/>
          <w:bCs w:val="0"/>
          <w:sz w:val="32"/>
          <w:szCs w:val="32"/>
        </w:rPr>
        <w:t>司核查结果为准</w:t>
      </w:r>
      <w:r>
        <w:rPr>
          <w:rFonts w:hint="eastAsia" w:ascii="仿宋_GB2312" w:hAnsi="仿宋_GB2312" w:eastAsia="仿宋_GB2312" w:cs="仿宋_GB2312"/>
          <w:b w:val="0"/>
          <w:bCs w:val="0"/>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具备履行合同所必需设备和专业技术能力的声明函，格式自拟。</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eastAsia="zh-CN"/>
        </w:rPr>
        <w:t>本招商公告发布之日起前五年内</w:t>
      </w:r>
      <w:r>
        <w:rPr>
          <w:rFonts w:hint="eastAsia" w:ascii="仿宋_GB2312" w:hAnsi="仿宋_GB2312" w:eastAsia="仿宋_GB2312" w:cs="仿宋_GB2312"/>
          <w:b w:val="0"/>
          <w:bCs w:val="0"/>
          <w:sz w:val="32"/>
          <w:szCs w:val="32"/>
        </w:rPr>
        <w:t>须具有</w:t>
      </w:r>
      <w:r>
        <w:rPr>
          <w:rFonts w:hint="eastAsia" w:ascii="仿宋_GB2312" w:hAnsi="仿宋_GB2312" w:eastAsia="仿宋_GB2312" w:cs="仿宋_GB2312"/>
          <w:b w:val="0"/>
          <w:bCs w:val="0"/>
          <w:sz w:val="32"/>
          <w:szCs w:val="32"/>
          <w:lang w:eastAsia="zh-CN"/>
        </w:rPr>
        <w:t>至少</w:t>
      </w:r>
      <w:r>
        <w:rPr>
          <w:rFonts w:hint="eastAsia" w:ascii="仿宋_GB2312" w:hAnsi="仿宋_GB2312" w:eastAsia="仿宋_GB2312" w:cs="仿宋_GB2312"/>
          <w:b w:val="0"/>
          <w:bCs w:val="0"/>
          <w:sz w:val="32"/>
          <w:szCs w:val="32"/>
          <w:lang w:val="en-US" w:eastAsia="zh-CN"/>
        </w:rPr>
        <w:t>1项的</w:t>
      </w:r>
      <w:r>
        <w:rPr>
          <w:rFonts w:hint="eastAsia" w:ascii="仿宋_GB2312" w:hAnsi="仿宋_GB2312" w:eastAsia="仿宋_GB2312" w:cs="仿宋_GB2312"/>
          <w:b w:val="0"/>
          <w:bCs w:val="0"/>
          <w:sz w:val="32"/>
          <w:szCs w:val="32"/>
        </w:rPr>
        <w:t>符合项目业态经营的成功</w:t>
      </w:r>
      <w:r>
        <w:rPr>
          <w:rFonts w:hint="eastAsia" w:ascii="仿宋_GB2312" w:hAnsi="仿宋_GB2312" w:eastAsia="仿宋_GB2312" w:cs="仿宋_GB2312"/>
          <w:b w:val="0"/>
          <w:bCs w:val="0"/>
          <w:sz w:val="32"/>
          <w:szCs w:val="32"/>
          <w:lang w:eastAsia="zh-CN"/>
        </w:rPr>
        <w:t>业绩，</w:t>
      </w:r>
      <w:r>
        <w:rPr>
          <w:rFonts w:hint="eastAsia" w:ascii="仿宋_GB2312" w:hAnsi="仿宋_GB2312" w:eastAsia="仿宋_GB2312" w:cs="仿宋_GB2312"/>
          <w:b w:val="0"/>
          <w:bCs w:val="0"/>
          <w:sz w:val="32"/>
          <w:szCs w:val="32"/>
          <w:lang w:val="en-US" w:eastAsia="zh-CN"/>
        </w:rPr>
        <w:t>并</w:t>
      </w:r>
      <w:r>
        <w:rPr>
          <w:rFonts w:hint="eastAsia" w:ascii="仿宋_GB2312" w:hAnsi="仿宋_GB2312" w:eastAsia="仿宋_GB2312" w:cs="仿宋_GB2312"/>
          <w:b w:val="0"/>
          <w:bCs w:val="0"/>
          <w:sz w:val="32"/>
          <w:szCs w:val="32"/>
        </w:rPr>
        <w:t>提供</w:t>
      </w: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内</w:t>
      </w:r>
      <w:r>
        <w:rPr>
          <w:rFonts w:hint="eastAsia" w:ascii="仿宋_GB2312" w:hAnsi="仿宋_GB2312" w:eastAsia="仿宋_GB2312" w:cs="仿宋_GB2312"/>
          <w:b w:val="0"/>
          <w:bCs w:val="0"/>
          <w:sz w:val="32"/>
          <w:szCs w:val="32"/>
        </w:rPr>
        <w:t>签订的类似</w:t>
      </w:r>
      <w:r>
        <w:rPr>
          <w:rFonts w:hint="eastAsia" w:ascii="仿宋_GB2312" w:hAnsi="仿宋_GB2312" w:eastAsia="仿宋_GB2312" w:cs="仿宋_GB2312"/>
          <w:b w:val="0"/>
          <w:bCs w:val="0"/>
          <w:sz w:val="32"/>
          <w:szCs w:val="32"/>
          <w:lang w:val="en-US" w:eastAsia="zh-CN"/>
        </w:rPr>
        <w:t>水上运动项目合同，</w:t>
      </w:r>
      <w:r>
        <w:rPr>
          <w:rFonts w:hint="eastAsia" w:ascii="仿宋_GB2312" w:hAnsi="仿宋_GB2312" w:eastAsia="仿宋_GB2312" w:cs="仿宋_GB2312"/>
          <w:b w:val="0"/>
          <w:bCs w:val="0"/>
          <w:kern w:val="2"/>
          <w:sz w:val="32"/>
          <w:szCs w:val="32"/>
        </w:rPr>
        <w:t>如提供场地租赁合同或场地委托管理协议及经营相关发票复印件，原件备查。</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本</w:t>
      </w:r>
      <w:r>
        <w:rPr>
          <w:rFonts w:hint="eastAsia" w:ascii="仿宋_GB2312" w:hAnsi="仿宋_GB2312" w:eastAsia="仿宋_GB2312" w:cs="仿宋_GB2312"/>
          <w:b w:val="0"/>
          <w:bCs w:val="0"/>
          <w:sz w:val="32"/>
          <w:szCs w:val="32"/>
          <w:lang w:val="en-US" w:eastAsia="zh-CN"/>
        </w:rPr>
        <w:t>次招商</w:t>
      </w:r>
      <w:r>
        <w:rPr>
          <w:rFonts w:hint="eastAsia" w:ascii="仿宋_GB2312" w:hAnsi="仿宋_GB2312" w:eastAsia="仿宋_GB2312" w:cs="仿宋_GB2312"/>
          <w:b w:val="0"/>
          <w:bCs w:val="0"/>
          <w:sz w:val="32"/>
          <w:szCs w:val="32"/>
        </w:rPr>
        <w:t>不接受联合体</w:t>
      </w:r>
      <w:r>
        <w:rPr>
          <w:rFonts w:hint="eastAsia" w:ascii="仿宋_GB2312" w:hAnsi="仿宋_GB2312" w:eastAsia="仿宋_GB2312" w:cs="仿宋_GB2312"/>
          <w:b w:val="0"/>
          <w:bCs w:val="0"/>
          <w:sz w:val="32"/>
          <w:szCs w:val="32"/>
          <w:lang w:val="en-US" w:eastAsia="zh-CN"/>
        </w:rPr>
        <w:t>报名</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shd w:val="clear" w:color="FFFFFF" w:fill="D9D9D9"/>
          <w:lang w:val="en-US" w:eastAsia="zh-CN"/>
        </w:rPr>
        <w:t>报名方</w:t>
      </w:r>
      <w:r>
        <w:rPr>
          <w:rFonts w:hint="eastAsia" w:ascii="仿宋_GB2312" w:hAnsi="仿宋_GB2312" w:eastAsia="仿宋_GB2312" w:cs="仿宋_GB2312"/>
          <w:b w:val="0"/>
          <w:bCs w:val="0"/>
          <w:sz w:val="32"/>
          <w:szCs w:val="32"/>
          <w:shd w:val="clear" w:color="FFFFFF" w:fill="D9D9D9"/>
        </w:rPr>
        <w:t>所提供的所有资格证明文件复印件应是最新、清晰、有效，并加盖公司公章，原件备查。未达到以上资格标准要求的按无效</w:t>
      </w:r>
      <w:r>
        <w:rPr>
          <w:rFonts w:hint="eastAsia" w:ascii="仿宋_GB2312" w:hAnsi="仿宋_GB2312" w:eastAsia="仿宋_GB2312" w:cs="仿宋_GB2312"/>
          <w:b w:val="0"/>
          <w:bCs w:val="0"/>
          <w:sz w:val="32"/>
          <w:szCs w:val="32"/>
          <w:shd w:val="clear" w:color="FFFFFF" w:fill="D9D9D9"/>
          <w:lang w:val="en-US" w:eastAsia="zh-CN"/>
        </w:rPr>
        <w:t>报名</w:t>
      </w:r>
      <w:r>
        <w:rPr>
          <w:rFonts w:hint="eastAsia" w:ascii="仿宋_GB2312" w:hAnsi="仿宋_GB2312" w:eastAsia="仿宋_GB2312" w:cs="仿宋_GB2312"/>
          <w:b w:val="0"/>
          <w:bCs w:val="0"/>
          <w:sz w:val="32"/>
          <w:szCs w:val="32"/>
          <w:shd w:val="clear" w:color="FFFFFF" w:fill="D9D9D9"/>
        </w:rPr>
        <w:t>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0MDdiZTNiNzY1YTYxZmQxNGUzM2U5MjUxNDBlZGMifQ=="/>
  </w:docVars>
  <w:rsids>
    <w:rsidRoot w:val="2BD57618"/>
    <w:rsid w:val="2BD57618"/>
    <w:rsid w:val="2D374DCE"/>
    <w:rsid w:val="314067AF"/>
    <w:rsid w:val="384B797B"/>
    <w:rsid w:val="59F43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next w:val="3"/>
    <w:uiPriority w:val="0"/>
    <w:rPr>
      <w:rFonts w:ascii="Tahoma" w:hAnsi="Tahoma"/>
      <w:sz w:val="18"/>
      <w:szCs w:val="18"/>
    </w:rPr>
  </w:style>
  <w:style w:type="paragraph" w:customStyle="1" w:styleId="3">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样式1"/>
    <w:basedOn w:val="1"/>
    <w:qFormat/>
    <w:uiPriority w:val="0"/>
    <w:pPr>
      <w:widowControl/>
      <w:pBdr>
        <w:top w:val="none" w:color="auto" w:sz="0" w:space="0"/>
        <w:left w:val="none" w:color="auto" w:sz="0" w:space="0"/>
        <w:bottom w:val="none" w:color="auto" w:sz="0" w:space="0"/>
        <w:right w:val="none" w:color="auto" w:sz="0" w:space="0"/>
      </w:pBdr>
      <w:shd w:val="clear" w:fill="FFFFFF"/>
      <w:spacing w:line="540" w:lineRule="exact"/>
      <w:ind w:firstLine="640" w:firstLineChars="200"/>
      <w:jc w:val="left"/>
    </w:pPr>
    <w:rPr>
      <w:rFonts w:hint="eastAsia" w:ascii="仿宋" w:hAnsi="仿宋" w:eastAsia="仿宋" w:cs="Times New Roman"/>
      <w:kern w:val="0"/>
      <w:sz w:val="32"/>
      <w:szCs w:val="32"/>
      <w:lang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802</Words>
  <Characters>854</Characters>
  <Lines>0</Lines>
  <Paragraphs>0</Paragraphs>
  <TotalTime>9</TotalTime>
  <ScaleCrop>false</ScaleCrop>
  <LinksUpToDate>false</LinksUpToDate>
  <CharactersWithSpaces>857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2023-03-13T14:39:00Z</dcterms:created>
  <dc:creator>叶高翔</dc:creator>
  <cp:lastModifiedBy>47673</cp:lastModifiedBy>
  <dcterms:modified xsi:type="dcterms:W3CDTF">2023-04-03T09:22:07Z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8FA00862338242959F1580180B1685D5</vt:lpwstr>
  </property>
</Properties>
</file>