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官烈试验段一都溪泄水口改造和十八重溪管道段新增排水（泥）阀井工程</w:t>
      </w:r>
    </w:p>
    <w:p>
      <w:pPr>
        <w:pStyle w:val="2"/>
        <w:rPr>
          <w:rFonts w:hint="eastAsia" w:ascii="宋体" w:hAnsi="宋体" w:cs="宋体"/>
          <w:b/>
          <w:bCs/>
          <w:color w:val="auto"/>
          <w:sz w:val="44"/>
          <w:szCs w:val="44"/>
          <w:highlight w:val="none"/>
        </w:rPr>
      </w:pPr>
    </w:p>
    <w:p>
      <w:pPr>
        <w:pStyle w:val="2"/>
        <w:rPr>
          <w:rFonts w:hint="eastAsia" w:ascii="宋体" w:hAnsi="宋体" w:cs="宋体"/>
          <w:b/>
          <w:bCs/>
          <w:color w:val="auto"/>
          <w:sz w:val="44"/>
          <w:szCs w:val="44"/>
          <w:highlight w:val="none"/>
        </w:rPr>
      </w:pPr>
    </w:p>
    <w:p>
      <w:pPr>
        <w:pStyle w:val="2"/>
        <w:rPr>
          <w:rFonts w:hint="default"/>
          <w:lang w:val="en-US" w:eastAsia="zh-CN"/>
        </w:rPr>
      </w:pPr>
    </w:p>
    <w:p>
      <w:pPr>
        <w:jc w:val="center"/>
        <w:rPr>
          <w:rFonts w:ascii="微软雅黑" w:hAnsi="微软雅黑" w:eastAsia="微软雅黑"/>
          <w:sz w:val="36"/>
        </w:rPr>
      </w:pPr>
      <w:r>
        <w:rPr>
          <w:rFonts w:hint="eastAsia" w:ascii="微软雅黑" w:hAnsi="微软雅黑" w:eastAsia="微软雅黑"/>
          <w:sz w:val="36"/>
        </w:rPr>
        <w:t>询</w:t>
      </w:r>
    </w:p>
    <w:p>
      <w:pPr>
        <w:jc w:val="center"/>
        <w:rPr>
          <w:rFonts w:ascii="微软雅黑" w:hAnsi="微软雅黑" w:eastAsia="微软雅黑"/>
          <w:sz w:val="36"/>
        </w:rPr>
      </w:pPr>
      <w:r>
        <w:rPr>
          <w:rFonts w:hint="eastAsia" w:ascii="微软雅黑" w:hAnsi="微软雅黑" w:eastAsia="微软雅黑"/>
          <w:sz w:val="36"/>
        </w:rPr>
        <w:t>价</w:t>
      </w:r>
    </w:p>
    <w:p>
      <w:pPr>
        <w:jc w:val="center"/>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8"/>
        </w:rPr>
      </w:pPr>
      <w:r>
        <w:rPr>
          <w:rFonts w:hint="eastAsia" w:ascii="微软雅黑" w:hAnsi="微软雅黑" w:eastAsia="微软雅黑"/>
          <w:sz w:val="28"/>
        </w:rPr>
        <w:t>询价单位：福州水务平潭引水开发有限公司</w:t>
      </w:r>
    </w:p>
    <w:p>
      <w:pPr>
        <w:rPr>
          <w:rFonts w:hint="default" w:ascii="微软雅黑" w:hAnsi="微软雅黑" w:eastAsia="微软雅黑"/>
          <w:sz w:val="28"/>
          <w:lang w:val="en-US" w:eastAsia="zh-CN"/>
        </w:rPr>
      </w:pPr>
      <w:r>
        <w:rPr>
          <w:rFonts w:hint="eastAsia" w:ascii="微软雅黑" w:hAnsi="微软雅黑" w:eastAsia="微软雅黑"/>
          <w:sz w:val="28"/>
        </w:rPr>
        <w:t>询价编号：XJ-202</w:t>
      </w:r>
      <w:r>
        <w:rPr>
          <w:rFonts w:hint="eastAsia" w:ascii="微软雅黑" w:hAnsi="微软雅黑" w:eastAsia="微软雅黑"/>
          <w:sz w:val="28"/>
          <w:lang w:val="en-US" w:eastAsia="zh-CN"/>
        </w:rPr>
        <w:t>3</w:t>
      </w:r>
      <w:r>
        <w:rPr>
          <w:rFonts w:hint="eastAsia" w:ascii="微软雅黑" w:hAnsi="微软雅黑" w:eastAsia="微软雅黑"/>
          <w:sz w:val="28"/>
        </w:rPr>
        <w:t>-</w:t>
      </w:r>
      <w:r>
        <w:rPr>
          <w:rFonts w:hint="eastAsia" w:ascii="微软雅黑" w:hAnsi="微软雅黑" w:eastAsia="微软雅黑"/>
          <w:sz w:val="28"/>
          <w:lang w:val="en-US" w:eastAsia="zh-CN"/>
        </w:rPr>
        <w:t>15</w:t>
      </w:r>
    </w:p>
    <w:p>
      <w:pPr>
        <w:rPr>
          <w:rFonts w:ascii="微软雅黑" w:hAnsi="微软雅黑" w:eastAsia="微软雅黑"/>
          <w:sz w:val="28"/>
        </w:rPr>
      </w:pPr>
      <w:r>
        <w:rPr>
          <w:rFonts w:hint="eastAsia" w:ascii="微软雅黑" w:hAnsi="微软雅黑" w:eastAsia="微软雅黑"/>
          <w:sz w:val="28"/>
        </w:rPr>
        <w:t>联系电话：0591-87867621</w:t>
      </w:r>
    </w:p>
    <w:p>
      <w:pPr>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rPr>
          <w:rFonts w:ascii="微软雅黑" w:hAnsi="微软雅黑" w:eastAsia="微软雅黑"/>
          <w:sz w:val="28"/>
        </w:rPr>
        <w:sectPr>
          <w:pgSz w:w="11906" w:h="16838"/>
          <w:pgMar w:top="1440" w:right="1080" w:bottom="1440" w:left="1080" w:header="851" w:footer="992" w:gutter="0"/>
          <w:cols w:space="425" w:num="1"/>
          <w:docGrid w:type="lines" w:linePitch="312" w:charSpace="0"/>
        </w:sectPr>
      </w:pPr>
      <w:r>
        <w:rPr>
          <w:rFonts w:hint="eastAsia" w:ascii="微软雅黑" w:hAnsi="微软雅黑" w:eastAsia="微软雅黑"/>
          <w:sz w:val="28"/>
        </w:rPr>
        <w:t>日期：202</w:t>
      </w:r>
      <w:r>
        <w:rPr>
          <w:rFonts w:hint="eastAsia" w:ascii="微软雅黑" w:hAnsi="微软雅黑" w:eastAsia="微软雅黑"/>
          <w:sz w:val="28"/>
          <w:lang w:val="en-US" w:eastAsia="zh-CN"/>
        </w:rPr>
        <w:t>3</w:t>
      </w:r>
      <w:r>
        <w:rPr>
          <w:rFonts w:hint="eastAsia" w:ascii="微软雅黑" w:hAnsi="微软雅黑" w:eastAsia="微软雅黑"/>
          <w:sz w:val="28"/>
        </w:rPr>
        <w:t>年</w:t>
      </w:r>
      <w:r>
        <w:rPr>
          <w:rFonts w:hint="eastAsia" w:ascii="微软雅黑" w:hAnsi="微软雅黑" w:eastAsia="微软雅黑"/>
          <w:sz w:val="28"/>
          <w:lang w:val="en-US" w:eastAsia="zh-CN"/>
        </w:rPr>
        <w:t>7月14</w:t>
      </w:r>
      <w:r>
        <w:rPr>
          <w:rFonts w:hint="eastAsia" w:ascii="微软雅黑" w:hAnsi="微软雅黑" w:eastAsia="微软雅黑"/>
          <w:sz w:val="28"/>
        </w:rPr>
        <w:t>日</w:t>
      </w:r>
    </w:p>
    <w:p>
      <w:pPr>
        <w:rPr>
          <w:rFonts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spacing w:line="360" w:lineRule="auto"/>
        <w:ind w:firstLine="480" w:firstLineChars="200"/>
        <w:jc w:val="left"/>
        <w:rPr>
          <w:rFonts w:hint="eastAsia" w:cs="仿宋" w:asciiTheme="minorEastAsia" w:hAnsiTheme="minorEastAsia" w:eastAsiaTheme="minorEastAsia"/>
          <w:bCs/>
          <w:color w:val="auto"/>
          <w:sz w:val="24"/>
        </w:rPr>
      </w:pPr>
    </w:p>
    <w:p>
      <w:pPr>
        <w:numPr>
          <w:ilvl w:val="0"/>
          <w:numId w:val="0"/>
        </w:numPr>
        <w:spacing w:line="360" w:lineRule="auto"/>
        <w:jc w:val="left"/>
        <w:rPr>
          <w:rFonts w:hint="eastAsia" w:ascii="宋体" w:hAnsi="宋体" w:eastAsia="宋体" w:cs="仿宋"/>
          <w:bCs/>
          <w:sz w:val="24"/>
          <w:highlight w:val="none"/>
          <w:lang w:eastAsia="zh-CN"/>
        </w:rPr>
      </w:pPr>
      <w:bookmarkStart w:id="0" w:name="_GoBack"/>
      <w:r>
        <w:rPr>
          <w:rFonts w:hint="eastAsia" w:ascii="宋体" w:hAnsi="宋体" w:eastAsia="宋体" w:cs="仿宋"/>
          <w:bCs/>
          <w:sz w:val="24"/>
          <w:highlight w:val="none"/>
          <w:lang w:eastAsia="zh-CN"/>
        </w:rPr>
        <w:t>各报价单位：</w:t>
      </w:r>
    </w:p>
    <w:p>
      <w:pPr>
        <w:numPr>
          <w:ilvl w:val="0"/>
          <w:numId w:val="0"/>
        </w:numPr>
        <w:spacing w:line="360" w:lineRule="auto"/>
        <w:ind w:firstLine="480" w:firstLineChars="200"/>
        <w:jc w:val="left"/>
        <w:rPr>
          <w:rFonts w:hint="eastAsia" w:ascii="宋体" w:hAnsi="宋体" w:eastAsia="宋体" w:cs="仿宋"/>
          <w:bCs/>
          <w:sz w:val="24"/>
          <w:highlight w:val="none"/>
          <w:lang w:eastAsia="zh-CN"/>
        </w:rPr>
      </w:pPr>
      <w:r>
        <w:rPr>
          <w:rFonts w:hint="eastAsia" w:ascii="宋体" w:hAnsi="宋体" w:eastAsia="宋体" w:cs="仿宋"/>
          <w:bCs/>
          <w:sz w:val="24"/>
          <w:highlight w:val="none"/>
          <w:lang w:eastAsia="zh-CN"/>
        </w:rPr>
        <w:t>我方因福建省平潭及闽江口水资源配置工程需要，现对该工程官烈试验段一都溪泄水口改造和十八重溪管道段新增排水（泥）阀井工程</w:t>
      </w:r>
      <w:r>
        <w:rPr>
          <w:rFonts w:hint="eastAsia" w:ascii="宋体" w:hAnsi="宋体" w:eastAsia="宋体" w:cs="仿宋"/>
          <w:bCs/>
          <w:sz w:val="24"/>
          <w:highlight w:val="none"/>
          <w:lang w:val="en-US" w:eastAsia="zh-CN"/>
        </w:rPr>
        <w:t>项目</w:t>
      </w:r>
      <w:r>
        <w:rPr>
          <w:rFonts w:hint="eastAsia" w:ascii="宋体" w:hAnsi="宋体" w:eastAsia="宋体" w:cs="仿宋"/>
          <w:bCs/>
          <w:sz w:val="24"/>
          <w:highlight w:val="none"/>
          <w:lang w:eastAsia="zh-CN"/>
        </w:rPr>
        <w:t>进行询价。</w:t>
      </w:r>
    </w:p>
    <w:p>
      <w:pPr>
        <w:numPr>
          <w:ilvl w:val="0"/>
          <w:numId w:val="1"/>
        </w:numPr>
        <w:spacing w:line="360" w:lineRule="auto"/>
        <w:ind w:firstLine="480" w:firstLineChars="200"/>
        <w:jc w:val="left"/>
        <w:rPr>
          <w:rFonts w:ascii="宋体" w:hAnsi="宋体" w:eastAsia="宋体" w:cs="仿宋"/>
          <w:bCs/>
          <w:color w:val="auto"/>
          <w:sz w:val="24"/>
        </w:rPr>
      </w:pPr>
      <w:r>
        <w:rPr>
          <w:rFonts w:hint="eastAsia" w:ascii="宋体" w:hAnsi="宋体" w:eastAsia="宋体" w:cs="仿宋"/>
          <w:bCs/>
          <w:sz w:val="24"/>
          <w:highlight w:val="none"/>
        </w:rPr>
        <w:t>报价方式：受邀请的报价人，以传真或邮件形式报价（邮件须为原件彩色扫描件）</w:t>
      </w:r>
      <w:r>
        <w:rPr>
          <w:rFonts w:hint="eastAsia" w:ascii="宋体" w:hAnsi="宋体" w:eastAsia="宋体" w:cs="仿宋"/>
          <w:bCs/>
          <w:sz w:val="24"/>
          <w:highlight w:val="none"/>
          <w:lang w:eastAsia="zh-CN"/>
        </w:rPr>
        <w:t>，加盖报价人公章的纸质报价原件需同时寄送至委托方联系人</w:t>
      </w:r>
      <w:r>
        <w:rPr>
          <w:rFonts w:hint="eastAsia" w:ascii="宋体" w:hAnsi="宋体" w:eastAsia="宋体" w:cs="仿宋"/>
          <w:bCs/>
          <w:sz w:val="24"/>
          <w:highlight w:val="none"/>
        </w:rPr>
        <w:t>。寄送的纸质报价文件与邮件内容不一致时</w:t>
      </w:r>
      <w:r>
        <w:rPr>
          <w:rFonts w:hint="eastAsia" w:ascii="宋体" w:hAnsi="宋体" w:eastAsia="宋体" w:cs="仿宋"/>
          <w:bCs/>
          <w:sz w:val="24"/>
          <w:highlight w:val="none"/>
          <w:lang w:eastAsia="zh-CN"/>
        </w:rPr>
        <w:t>，以纸质内容为准，报价时间以收到纸质报价资料为准。报价</w:t>
      </w:r>
      <w:r>
        <w:rPr>
          <w:rFonts w:hint="eastAsia" w:ascii="宋体" w:hAnsi="宋体" w:eastAsia="宋体" w:cs="仿宋"/>
          <w:bCs/>
          <w:sz w:val="24"/>
          <w:highlight w:val="none"/>
        </w:rPr>
        <w:t>截止时间：202</w:t>
      </w:r>
      <w:r>
        <w:rPr>
          <w:rFonts w:hint="eastAsia" w:ascii="宋体" w:hAnsi="宋体" w:eastAsia="宋体" w:cs="仿宋"/>
          <w:bCs/>
          <w:sz w:val="24"/>
          <w:highlight w:val="none"/>
          <w:lang w:val="en-US" w:eastAsia="zh-CN"/>
        </w:rPr>
        <w:t>3</w:t>
      </w:r>
      <w:r>
        <w:rPr>
          <w:rFonts w:hint="eastAsia" w:ascii="宋体" w:hAnsi="宋体" w:eastAsia="宋体" w:cs="仿宋"/>
          <w:bCs/>
          <w:sz w:val="24"/>
          <w:highlight w:val="none"/>
        </w:rPr>
        <w:t>年</w:t>
      </w:r>
      <w:r>
        <w:rPr>
          <w:rFonts w:hint="eastAsia" w:ascii="宋体" w:hAnsi="宋体" w:cs="仿宋"/>
          <w:bCs/>
          <w:sz w:val="24"/>
          <w:highlight w:val="none"/>
          <w:lang w:val="en-US" w:eastAsia="zh-CN"/>
        </w:rPr>
        <w:t>7</w:t>
      </w:r>
      <w:r>
        <w:rPr>
          <w:rFonts w:hint="eastAsia" w:ascii="宋体" w:hAnsi="宋体" w:eastAsia="宋体" w:cs="仿宋"/>
          <w:bCs/>
          <w:sz w:val="24"/>
          <w:highlight w:val="none"/>
        </w:rPr>
        <w:t>月</w:t>
      </w:r>
      <w:r>
        <w:rPr>
          <w:rFonts w:hint="eastAsia" w:ascii="宋体" w:hAnsi="宋体" w:cs="仿宋"/>
          <w:bCs/>
          <w:sz w:val="24"/>
          <w:highlight w:val="none"/>
          <w:lang w:val="en-US" w:eastAsia="zh-CN"/>
        </w:rPr>
        <w:t>20</w:t>
      </w:r>
      <w:r>
        <w:rPr>
          <w:rFonts w:hint="eastAsia" w:ascii="宋体" w:hAnsi="宋体" w:eastAsia="宋体" w:cs="仿宋"/>
          <w:bCs/>
          <w:sz w:val="24"/>
          <w:highlight w:val="none"/>
        </w:rPr>
        <w:t>日；在此时段后报价均无效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二、工作范围和内容：</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ind w:left="0" w:leftChars="0" w:firstLine="479" w:firstLineChars="199"/>
        <w:jc w:val="left"/>
        <w:textAlignment w:val="auto"/>
        <w:rPr>
          <w:rFonts w:hint="eastAsia" w:ascii="宋体" w:hAnsi="宋体" w:eastAsia="宋体" w:cs="仿宋"/>
          <w:bCs/>
          <w:sz w:val="24"/>
          <w:highlight w:val="none"/>
          <w:lang w:val="en-US" w:eastAsia="zh-CN"/>
        </w:rPr>
      </w:pPr>
      <w:r>
        <w:rPr>
          <w:rFonts w:hint="eastAsia" w:ascii="宋体" w:hAnsi="宋体" w:eastAsia="宋体" w:cs="仿宋"/>
          <w:b/>
          <w:bCs w:val="0"/>
          <w:sz w:val="24"/>
          <w:highlight w:val="none"/>
          <w:lang w:val="en-US" w:eastAsia="zh-CN"/>
        </w:rPr>
        <w:t>1、官烈试验段一都溪泄水口改造工程：</w:t>
      </w:r>
      <w:r>
        <w:rPr>
          <w:rFonts w:hint="eastAsia" w:ascii="宋体" w:hAnsi="宋体" w:eastAsia="宋体" w:cs="仿宋"/>
          <w:bCs/>
          <w:sz w:val="24"/>
          <w:highlight w:val="none"/>
          <w:lang w:val="en-US" w:eastAsia="zh-CN"/>
        </w:rPr>
        <w:t>K0+000(X=2861759.131,Y=415272.037)~K0+090(X=2861679.907,Y=415295.955），起点现状一都溪DN3000原水管道的泄水管，终点接入现状河道。管道采用同现状DN600的泄水管，采用直缝钢管。（详见设计图纸</w:t>
      </w:r>
      <w:r>
        <w:rPr>
          <w:rFonts w:hint="eastAsia" w:ascii="宋体" w:hAnsi="宋体" w:cs="仿宋"/>
          <w:bCs/>
          <w:sz w:val="24"/>
          <w:highlight w:val="none"/>
          <w:lang w:val="en-US" w:eastAsia="zh-CN"/>
        </w:rPr>
        <w:t>、</w:t>
      </w:r>
      <w:r>
        <w:rPr>
          <w:rFonts w:hint="eastAsia" w:ascii="宋体" w:hAnsi="宋体" w:eastAsia="宋体" w:cs="仿宋"/>
          <w:bCs/>
          <w:sz w:val="24"/>
          <w:highlight w:val="none"/>
          <w:lang w:val="en-US" w:eastAsia="zh-CN"/>
        </w:rPr>
        <w:t>设计说明</w:t>
      </w:r>
      <w:r>
        <w:rPr>
          <w:rFonts w:hint="eastAsia" w:ascii="宋体" w:hAnsi="宋体" w:cs="仿宋"/>
          <w:bCs/>
          <w:sz w:val="24"/>
          <w:highlight w:val="none"/>
          <w:lang w:val="en-US" w:eastAsia="zh-CN"/>
        </w:rPr>
        <w:t>及工程预算书</w:t>
      </w:r>
      <w:r>
        <w:rPr>
          <w:rFonts w:hint="eastAsia" w:ascii="宋体" w:hAnsi="宋体" w:eastAsia="宋体" w:cs="仿宋"/>
          <w:bCs/>
          <w:sz w:val="24"/>
          <w:highlight w:val="none"/>
          <w:lang w:val="en-US" w:eastAsia="zh-CN"/>
        </w:rPr>
        <w:t>）</w:t>
      </w:r>
    </w:p>
    <w:p>
      <w:pPr>
        <w:numPr>
          <w:ilvl w:val="0"/>
          <w:numId w:val="0"/>
        </w:numPr>
        <w:spacing w:line="360" w:lineRule="auto"/>
        <w:ind w:firstLine="480" w:firstLineChars="200"/>
        <w:jc w:val="left"/>
        <w:rPr>
          <w:rFonts w:hint="default" w:ascii="宋体" w:hAnsi="宋体" w:eastAsia="宋体" w:cs="仿宋"/>
          <w:bCs/>
          <w:sz w:val="24"/>
          <w:highlight w:val="none"/>
          <w:lang w:val="en-US" w:eastAsia="zh-CN"/>
        </w:rPr>
      </w:pPr>
      <w:r>
        <w:rPr>
          <w:rFonts w:hint="eastAsia" w:ascii="宋体" w:hAnsi="宋体" w:eastAsia="宋体" w:cs="仿宋"/>
          <w:bCs/>
          <w:sz w:val="24"/>
          <w:highlight w:val="none"/>
          <w:lang w:val="en-US" w:eastAsia="zh-CN"/>
        </w:rPr>
        <w:t>工期</w:t>
      </w:r>
      <w:r>
        <w:rPr>
          <w:rFonts w:hint="eastAsia" w:ascii="宋体" w:hAnsi="宋体" w:cs="仿宋"/>
          <w:bCs/>
          <w:sz w:val="24"/>
          <w:highlight w:val="none"/>
          <w:lang w:val="en-US" w:eastAsia="zh-CN"/>
        </w:rPr>
        <w:t>要求</w:t>
      </w:r>
      <w:r>
        <w:rPr>
          <w:rFonts w:hint="eastAsia" w:ascii="宋体" w:hAnsi="宋体" w:eastAsia="宋体" w:cs="仿宋"/>
          <w:bCs/>
          <w:sz w:val="24"/>
          <w:highlight w:val="none"/>
          <w:lang w:val="en-US" w:eastAsia="zh-CN"/>
        </w:rPr>
        <w:t>：本项目施工工期为30</w:t>
      </w:r>
      <w:r>
        <w:rPr>
          <w:rFonts w:hint="eastAsia" w:ascii="宋体" w:hAnsi="宋体" w:cs="仿宋"/>
          <w:bCs/>
          <w:sz w:val="24"/>
          <w:highlight w:val="none"/>
          <w:lang w:val="en-US" w:eastAsia="zh-CN"/>
        </w:rPr>
        <w:t>日历天。</w:t>
      </w:r>
    </w:p>
    <w:p>
      <w:pPr>
        <w:numPr>
          <w:ilvl w:val="0"/>
          <w:numId w:val="0"/>
        </w:numPr>
        <w:spacing w:line="360" w:lineRule="auto"/>
        <w:ind w:firstLine="480" w:firstLineChars="200"/>
        <w:jc w:val="left"/>
        <w:rPr>
          <w:rFonts w:hint="eastAsia" w:ascii="宋体" w:hAnsi="宋体" w:eastAsia="宋体" w:cs="仿宋"/>
          <w:bCs/>
          <w:sz w:val="24"/>
          <w:highlight w:val="none"/>
          <w:lang w:val="en-US" w:eastAsia="zh-CN"/>
        </w:rPr>
      </w:pPr>
      <w:r>
        <w:rPr>
          <w:rFonts w:hint="eastAsia" w:ascii="宋体" w:hAnsi="宋体" w:eastAsia="宋体" w:cs="仿宋"/>
          <w:bCs/>
          <w:sz w:val="24"/>
          <w:highlight w:val="none"/>
          <w:lang w:val="en-US" w:eastAsia="zh-CN"/>
        </w:rPr>
        <w:t>验收方式：符合《工程施工质量验收规范》合格标准及国家有关规定并通过水利等相关部门的专业验收。</w:t>
      </w:r>
    </w:p>
    <w:p>
      <w:pPr>
        <w:numPr>
          <w:ilvl w:val="0"/>
          <w:numId w:val="2"/>
        </w:numPr>
        <w:spacing w:line="360" w:lineRule="auto"/>
        <w:ind w:firstLine="482" w:firstLineChars="200"/>
        <w:jc w:val="left"/>
        <w:rPr>
          <w:rFonts w:hint="eastAsia" w:ascii="宋体" w:hAnsi="宋体" w:eastAsia="宋体" w:cs="仿宋"/>
          <w:b/>
          <w:bCs w:val="0"/>
          <w:sz w:val="24"/>
          <w:highlight w:val="none"/>
          <w:lang w:val="en-US" w:eastAsia="zh-CN"/>
        </w:rPr>
      </w:pPr>
      <w:r>
        <w:rPr>
          <w:rFonts w:hint="eastAsia" w:ascii="宋体" w:hAnsi="宋体" w:eastAsia="宋体" w:cs="仿宋"/>
          <w:b/>
          <w:bCs w:val="0"/>
          <w:sz w:val="24"/>
          <w:highlight w:val="none"/>
          <w:lang w:val="en-US" w:eastAsia="zh-CN"/>
        </w:rPr>
        <w:t>十八重溪管道段新增排水（泥）阀井工程：</w:t>
      </w:r>
    </w:p>
    <w:p>
      <w:pPr>
        <w:numPr>
          <w:ilvl w:val="0"/>
          <w:numId w:val="0"/>
        </w:numPr>
        <w:spacing w:line="360" w:lineRule="auto"/>
        <w:jc w:val="left"/>
        <w:rPr>
          <w:rFonts w:hint="eastAsia" w:ascii="宋体" w:hAnsi="宋体" w:eastAsia="宋体" w:cs="仿宋"/>
          <w:bCs/>
          <w:sz w:val="24"/>
          <w:highlight w:val="none"/>
          <w:lang w:val="en-US" w:eastAsia="zh-CN"/>
        </w:rPr>
      </w:pPr>
      <w:r>
        <w:rPr>
          <w:rFonts w:hint="eastAsia" w:ascii="宋体" w:hAnsi="宋体" w:eastAsia="宋体" w:cs="仿宋"/>
          <w:bCs/>
          <w:sz w:val="24"/>
          <w:highlight w:val="none"/>
          <w:lang w:val="en-US" w:eastAsia="zh-CN"/>
        </w:rPr>
        <w:t>新建排水阀干井1座，采用C25钢筋砼结构，内径2.5m，井高6.522m，井壁及底板厚0.2~0.25m，盖板厚0.12m；新建排水阀湿井1座，采用C20素砼结构，井内径1.4m，井高6.522m，井壁及底板厚0.2~0.25m，盖板厚0.12m。新建DN600钢管长约9.5m；新建DN1000砼溢流管长约7m；新建C25钢筋砼护面长3m，宽2m，厚0.4m。（详见设计图纸</w:t>
      </w:r>
      <w:r>
        <w:rPr>
          <w:rFonts w:hint="eastAsia" w:ascii="宋体" w:hAnsi="宋体" w:cs="仿宋"/>
          <w:bCs/>
          <w:sz w:val="24"/>
          <w:highlight w:val="none"/>
          <w:lang w:val="en-US" w:eastAsia="zh-CN"/>
        </w:rPr>
        <w:t>、</w:t>
      </w:r>
      <w:r>
        <w:rPr>
          <w:rFonts w:hint="eastAsia" w:ascii="宋体" w:hAnsi="宋体" w:eastAsia="宋体" w:cs="仿宋"/>
          <w:bCs/>
          <w:sz w:val="24"/>
          <w:highlight w:val="none"/>
          <w:lang w:val="en-US" w:eastAsia="zh-CN"/>
        </w:rPr>
        <w:t>设计说明</w:t>
      </w:r>
      <w:r>
        <w:rPr>
          <w:rFonts w:hint="eastAsia" w:ascii="宋体" w:hAnsi="宋体" w:cs="仿宋"/>
          <w:bCs/>
          <w:sz w:val="24"/>
          <w:highlight w:val="none"/>
          <w:lang w:val="en-US" w:eastAsia="zh-CN"/>
        </w:rPr>
        <w:t>及工程预算书</w:t>
      </w:r>
      <w:r>
        <w:rPr>
          <w:rFonts w:hint="eastAsia" w:ascii="宋体" w:hAnsi="宋体" w:eastAsia="宋体" w:cs="仿宋"/>
          <w:bCs/>
          <w:sz w:val="24"/>
          <w:highlight w:val="none"/>
          <w:lang w:val="en-US" w:eastAsia="zh-CN"/>
        </w:rPr>
        <w:t>）</w:t>
      </w:r>
    </w:p>
    <w:p>
      <w:pPr>
        <w:numPr>
          <w:ilvl w:val="0"/>
          <w:numId w:val="0"/>
        </w:numPr>
        <w:spacing w:line="360" w:lineRule="auto"/>
        <w:ind w:firstLine="480" w:firstLineChars="200"/>
        <w:jc w:val="left"/>
        <w:rPr>
          <w:rFonts w:hint="default" w:ascii="宋体" w:hAnsi="宋体" w:eastAsia="宋体" w:cs="仿宋"/>
          <w:bCs/>
          <w:sz w:val="24"/>
          <w:highlight w:val="none"/>
          <w:lang w:val="en-US" w:eastAsia="zh-CN"/>
        </w:rPr>
      </w:pPr>
      <w:r>
        <w:rPr>
          <w:rFonts w:hint="eastAsia" w:ascii="宋体" w:hAnsi="宋体" w:eastAsia="宋体" w:cs="仿宋"/>
          <w:bCs/>
          <w:sz w:val="24"/>
          <w:highlight w:val="none"/>
          <w:lang w:val="en-US" w:eastAsia="zh-CN"/>
        </w:rPr>
        <w:t>工期</w:t>
      </w:r>
      <w:r>
        <w:rPr>
          <w:rFonts w:hint="eastAsia" w:ascii="宋体" w:hAnsi="宋体" w:cs="仿宋"/>
          <w:bCs/>
          <w:sz w:val="24"/>
          <w:highlight w:val="none"/>
          <w:lang w:val="en-US" w:eastAsia="zh-CN"/>
        </w:rPr>
        <w:t>要求</w:t>
      </w:r>
      <w:r>
        <w:rPr>
          <w:rFonts w:hint="eastAsia" w:ascii="宋体" w:hAnsi="宋体" w:eastAsia="宋体" w:cs="仿宋"/>
          <w:bCs/>
          <w:sz w:val="24"/>
          <w:highlight w:val="none"/>
          <w:lang w:val="en-US" w:eastAsia="zh-CN"/>
        </w:rPr>
        <w:t>：本项目施工工期为</w:t>
      </w:r>
      <w:r>
        <w:rPr>
          <w:rFonts w:hint="eastAsia" w:ascii="宋体" w:hAnsi="宋体" w:cs="仿宋"/>
          <w:bCs/>
          <w:sz w:val="24"/>
          <w:highlight w:val="none"/>
          <w:lang w:val="en-US" w:eastAsia="zh-CN"/>
        </w:rPr>
        <w:t>60日历天。</w:t>
      </w:r>
    </w:p>
    <w:p>
      <w:pPr>
        <w:numPr>
          <w:ilvl w:val="0"/>
          <w:numId w:val="0"/>
        </w:numPr>
        <w:spacing w:line="360" w:lineRule="auto"/>
        <w:ind w:firstLine="480" w:firstLineChars="200"/>
        <w:jc w:val="left"/>
        <w:rPr>
          <w:rFonts w:hint="default" w:ascii="宋体" w:hAnsi="宋体" w:eastAsia="宋体" w:cs="仿宋"/>
          <w:bCs/>
          <w:sz w:val="24"/>
          <w:highlight w:val="none"/>
          <w:lang w:val="en-US" w:eastAsia="zh-CN"/>
        </w:rPr>
      </w:pPr>
      <w:r>
        <w:rPr>
          <w:rFonts w:hint="eastAsia" w:ascii="宋体" w:hAnsi="宋体" w:eastAsia="宋体" w:cs="仿宋"/>
          <w:bCs/>
          <w:sz w:val="24"/>
          <w:highlight w:val="none"/>
          <w:lang w:val="en-US" w:eastAsia="zh-CN"/>
        </w:rPr>
        <w:t>验收方式：符合《工程施工质量验收规范》合格标准及国家有关规定并通过水利等相关部门的专业验收。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3、受托方应具备水利或市政施工资质。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三、付款方式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1、</w:t>
      </w:r>
      <w:r>
        <w:rPr>
          <w:rFonts w:hint="eastAsia" w:cs="仿宋" w:asciiTheme="minorEastAsia" w:hAnsiTheme="minorEastAsia" w:eastAsiaTheme="minorEastAsia"/>
          <w:bCs/>
          <w:sz w:val="24"/>
        </w:rPr>
        <w:t>委托方在合同生效后10个工作日内支付合同价款的30%，</w:t>
      </w:r>
      <w:r>
        <w:rPr>
          <w:rFonts w:hint="eastAsia" w:cs="仿宋" w:asciiTheme="minorEastAsia" w:hAnsiTheme="minorEastAsia" w:eastAsiaTheme="minorEastAsia"/>
          <w:bCs/>
          <w:sz w:val="24"/>
          <w:highlight w:val="none"/>
          <w:lang w:val="en-US" w:eastAsia="zh-CN"/>
        </w:rPr>
        <w:t>竣工验收合格后，委托方支付至合同总价的70%，结算经财审或第三方审核机构审核后，支付至审后金额的97%，剩余3%作为质量保证金在缺陷责任期满且无索赔无扣款的情况下付清（不计利息）。受托方申请付款时应提供相应金额的增值税专用发票，委托方收到受托方付款申请及有效发票后支付对应价款，如因未收到发票等情况，委托方可延迟付款而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highlight w:val="none"/>
          <w:lang w:val="en-US" w:eastAsia="zh-CN"/>
        </w:rPr>
        <w:t>2、工程结算以预算书、竣工图纸和变更签证为依据，工程最终结算价以财审或第三方审核机构审核后造价为准。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1、联系人：翁晨冰；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3、传真： 0591—87888761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4、邮箱：1004431533@qq.com。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五、报价说明：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1</w:t>
      </w:r>
      <w:r>
        <w:rPr>
          <w:rFonts w:hint="eastAsia" w:cs="仿宋" w:asciiTheme="minorEastAsia" w:hAnsiTheme="minorEastAsia" w:eastAsiaTheme="minorEastAsia"/>
          <w:bCs/>
          <w:sz w:val="24"/>
        </w:rPr>
        <w:t>、本项目要求报价单位具备有效的独立法人资格。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、接受询价单位请结合国家相关收费标准，根据以上工作内容自主做出报价，其报价应包含</w:t>
      </w:r>
      <w:r>
        <w:rPr>
          <w:rFonts w:hint="eastAsia" w:cs="仿宋" w:asciiTheme="minorEastAsia" w:hAnsiTheme="minorEastAsia" w:eastAsiaTheme="minorEastAsia"/>
          <w:bCs/>
          <w:sz w:val="24"/>
          <w:lang w:eastAsia="zh-CN"/>
        </w:rPr>
        <w:t>施工费、</w:t>
      </w:r>
      <w:r>
        <w:rPr>
          <w:rFonts w:hint="eastAsia" w:cs="仿宋" w:asciiTheme="minorEastAsia" w:hAnsiTheme="minorEastAsia" w:eastAsiaTheme="minorEastAsia"/>
          <w:bCs/>
          <w:sz w:val="24"/>
        </w:rPr>
        <w:t>单位管理费、利润、税费、技术咨询费、技术人员往返项目现场的交通费和差旅费、专家费、会务费、评审费等。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highlight w:val="yellow"/>
        </w:rPr>
      </w:pPr>
      <w:r>
        <w:rPr>
          <w:rFonts w:hint="eastAsia" w:cs="仿宋" w:asciiTheme="minorEastAsia" w:hAnsiTheme="minorEastAsia" w:eastAsiaTheme="minorEastAsia"/>
          <w:bCs/>
          <w:sz w:val="24"/>
          <w:highlight w:val="none"/>
          <w:lang w:val="en-US" w:eastAsia="zh-CN"/>
        </w:rPr>
        <w:t>3</w:t>
      </w:r>
      <w:r>
        <w:rPr>
          <w:rFonts w:hint="eastAsia" w:cs="仿宋" w:asciiTheme="minorEastAsia" w:hAnsiTheme="minorEastAsia" w:eastAsiaTheme="minorEastAsia"/>
          <w:bCs/>
          <w:sz w:val="24"/>
          <w:highlight w:val="none"/>
        </w:rPr>
        <w:t>、</w:t>
      </w:r>
      <w:r>
        <w:rPr>
          <w:rFonts w:hint="eastAsia" w:cs="仿宋" w:asciiTheme="minorEastAsia" w:hAnsiTheme="minorEastAsia" w:eastAsiaTheme="minorEastAsia"/>
          <w:b/>
          <w:bCs w:val="0"/>
          <w:sz w:val="24"/>
          <w:highlight w:val="none"/>
          <w:lang w:val="en-US" w:eastAsia="zh-CN"/>
        </w:rPr>
        <w:t>本项目</w:t>
      </w:r>
      <w:r>
        <w:rPr>
          <w:rFonts w:hint="eastAsia" w:ascii="宋体" w:hAnsi="宋体" w:cs="仿宋"/>
          <w:b/>
          <w:bCs/>
          <w:color w:val="auto"/>
          <w:sz w:val="24"/>
          <w:lang w:eastAsia="zh-CN"/>
        </w:rPr>
        <w:t>最高限价为</w:t>
      </w:r>
      <w:r>
        <w:rPr>
          <w:rFonts w:hint="eastAsia" w:ascii="宋体" w:hAnsi="宋体" w:cs="仿宋"/>
          <w:b/>
          <w:bCs/>
          <w:color w:val="000000"/>
          <w:sz w:val="24"/>
          <w:lang w:val="en-US" w:eastAsia="zh-CN"/>
        </w:rPr>
        <w:t>46.25万</w:t>
      </w:r>
      <w:r>
        <w:rPr>
          <w:rFonts w:hint="eastAsia" w:ascii="宋体" w:hAnsi="宋体" w:cs="仿宋"/>
          <w:b/>
          <w:bCs/>
          <w:color w:val="auto"/>
          <w:sz w:val="24"/>
          <w:lang w:val="en-US" w:eastAsia="zh-CN"/>
        </w:rPr>
        <w:t>元，</w:t>
      </w:r>
      <w:r>
        <w:rPr>
          <w:rFonts w:hint="eastAsia" w:ascii="宋体" w:hAnsi="宋体" w:cs="仿宋"/>
          <w:b/>
          <w:bCs/>
          <w:color w:val="auto"/>
          <w:sz w:val="24"/>
          <w:lang w:eastAsia="zh-CN"/>
        </w:rPr>
        <w:t>投标总价不得高于最高限价的</w:t>
      </w:r>
      <w:r>
        <w:rPr>
          <w:rFonts w:hint="eastAsia" w:ascii="宋体" w:hAnsi="宋体" w:cs="仿宋"/>
          <w:b/>
          <w:bCs/>
          <w:color w:val="auto"/>
          <w:sz w:val="24"/>
          <w:highlight w:val="none"/>
          <w:lang w:val="en-US" w:eastAsia="zh-CN"/>
        </w:rPr>
        <w:t>98%</w:t>
      </w:r>
      <w:r>
        <w:rPr>
          <w:rFonts w:hint="eastAsia" w:ascii="宋体" w:hAnsi="宋体" w:cs="仿宋"/>
          <w:b/>
          <w:bCs/>
          <w:color w:val="auto"/>
          <w:sz w:val="24"/>
          <w:highlight w:val="none"/>
          <w:lang w:eastAsia="zh-CN"/>
        </w:rPr>
        <w:t>，</w:t>
      </w:r>
      <w:r>
        <w:rPr>
          <w:rFonts w:hint="eastAsia" w:ascii="宋体" w:hAnsi="宋体" w:eastAsia="宋体" w:cs="仿宋"/>
          <w:bCs/>
          <w:sz w:val="24"/>
        </w:rPr>
        <w:t>结算时以</w:t>
      </w:r>
      <w:r>
        <w:rPr>
          <w:rFonts w:hint="eastAsia" w:cs="仿宋" w:asciiTheme="minorEastAsia" w:hAnsiTheme="minorEastAsia" w:eastAsiaTheme="minorEastAsia"/>
          <w:bCs/>
          <w:sz w:val="24"/>
          <w:highlight w:val="none"/>
          <w:lang w:val="en-US" w:eastAsia="zh-CN"/>
        </w:rPr>
        <w:t>财审或</w:t>
      </w:r>
      <w:r>
        <w:rPr>
          <w:rFonts w:hint="eastAsia" w:ascii="宋体" w:hAnsi="宋体" w:eastAsia="宋体" w:cs="仿宋"/>
          <w:bCs/>
          <w:sz w:val="24"/>
        </w:rPr>
        <w:t>第三方审核机构审核金额为准。</w:t>
      </w:r>
      <w:r>
        <w:rPr>
          <w:rFonts w:hint="eastAsia" w:ascii="宋体" w:hAnsi="宋体" w:eastAsia="宋体" w:cs="仿宋"/>
          <w:bCs/>
          <w:color w:val="auto"/>
          <w:sz w:val="24"/>
        </w:rPr>
        <w:t>接受询价单位必须承诺能够配备足够的、经验丰富的相关专业技术人员，确保工作服务内容按期完成，并结合单位自身实力、本项目工作内容、风险特性等相关内容进行最优报价。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highlight w:val="yellow"/>
        </w:rPr>
      </w:pPr>
      <w:r>
        <w:rPr>
          <w:rFonts w:hint="eastAsia" w:cs="仿宋" w:asciiTheme="minorEastAsia" w:hAnsiTheme="minorEastAsia" w:eastAsiaTheme="minorEastAsia"/>
          <w:bCs/>
          <w:sz w:val="24"/>
          <w:lang w:val="en-US" w:eastAsia="zh-CN"/>
        </w:rPr>
        <w:t>4</w:t>
      </w:r>
      <w:r>
        <w:rPr>
          <w:rFonts w:hint="eastAsia" w:cs="仿宋" w:asciiTheme="minorEastAsia" w:hAnsiTheme="minorEastAsia" w:eastAsiaTheme="minorEastAsia"/>
          <w:bCs/>
          <w:sz w:val="24"/>
        </w:rPr>
        <w:t>、报价文件按以下资料提交：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sz w:val="24"/>
        </w:rPr>
      </w:pPr>
      <w:r>
        <w:rPr>
          <w:rFonts w:hint="eastAsia" w:ascii="华文宋体" w:hAnsi="华文宋体" w:eastAsia="华文宋体"/>
          <w:sz w:val="24"/>
        </w:rPr>
        <w:t>（</w:t>
      </w:r>
      <w:r>
        <w:rPr>
          <w:rFonts w:hint="eastAsia" w:cs="仿宋" w:asciiTheme="minorEastAsia" w:hAnsiTheme="minorEastAsia" w:eastAsiaTheme="minorEastAsia"/>
          <w:bCs/>
          <w:sz w:val="24"/>
        </w:rPr>
        <w:t>1）</w:t>
      </w:r>
      <w:r>
        <w:rPr>
          <w:rFonts w:hint="eastAsia" w:cs="仿宋" w:asciiTheme="minorEastAsia" w:hAnsiTheme="minorEastAsia" w:eastAsiaTheme="minorEastAsia"/>
          <w:bCs/>
          <w:sz w:val="24"/>
          <w:lang w:eastAsia="zh-CN"/>
        </w:rPr>
        <w:t>官烈试验段一都溪泄水口改造和十八重溪管道段新增排水（泥）阀井工程</w:t>
      </w:r>
      <w:r>
        <w:rPr>
          <w:rFonts w:hint="eastAsia" w:cs="仿宋" w:asciiTheme="minorEastAsia" w:hAnsiTheme="minorEastAsia" w:eastAsiaTheme="minorEastAsia"/>
          <w:bCs/>
          <w:sz w:val="24"/>
          <w:lang w:val="en-US" w:eastAsia="zh-CN"/>
        </w:rPr>
        <w:t>项目</w:t>
      </w:r>
      <w:r>
        <w:rPr>
          <w:rFonts w:hint="eastAsia" w:cs="仿宋" w:asciiTheme="minorEastAsia" w:hAnsiTheme="minorEastAsia" w:eastAsiaTheme="minorEastAsia"/>
          <w:bCs/>
          <w:sz w:val="24"/>
        </w:rPr>
        <w:t>报价承诺函及报价表（附件一）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（2）项目负责人证件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（3）其他相关资料（营业执照、资质证书等）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bCs/>
          <w:sz w:val="24"/>
          <w:highlight w:val="yellow"/>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福州水务平潭引水开发有限公司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rPr>
        <w:t>2</w:t>
      </w:r>
      <w:r>
        <w:rPr>
          <w:rFonts w:hint="eastAsia" w:cs="仿宋" w:asciiTheme="minorEastAsia" w:hAnsiTheme="minorEastAsia" w:eastAsiaTheme="minorEastAsia"/>
          <w:bCs/>
          <w:sz w:val="24"/>
          <w:lang w:val="en-US" w:eastAsia="zh-CN"/>
        </w:rPr>
        <w:t>3</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lang w:val="en-US" w:eastAsia="zh-CN"/>
        </w:rPr>
        <w:t>7</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14</w:t>
      </w:r>
      <w:r>
        <w:rPr>
          <w:rFonts w:hint="eastAsia" w:cs="仿宋" w:asciiTheme="minorEastAsia" w:hAnsiTheme="minorEastAsia" w:eastAsiaTheme="minorEastAsia"/>
          <w:bCs/>
          <w:sz w:val="24"/>
        </w:rPr>
        <w:t>日</w:t>
      </w:r>
    </w:p>
    <w:bookmarkEnd w:id="0"/>
    <w:p>
      <w:pPr>
        <w:spacing w:line="360" w:lineRule="auto"/>
        <w:rPr>
          <w:rFonts w:cs="仿宋" w:asciiTheme="minorEastAsia" w:hAnsiTheme="minorEastAsia" w:eastAsiaTheme="minorEastAsia"/>
          <w:bCs/>
          <w:sz w:val="24"/>
        </w:rPr>
      </w:pPr>
    </w:p>
    <w:p>
      <w:pPr>
        <w:spacing w:line="360" w:lineRule="auto"/>
        <w:rPr>
          <w:rFonts w:hint="eastAsia"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宋体" w:eastAsia="黑体"/>
          <w:b/>
          <w:sz w:val="44"/>
          <w:szCs w:val="44"/>
        </w:rPr>
      </w:pPr>
      <w:r>
        <w:rPr>
          <w:rFonts w:hint="eastAsia" w:ascii="黑体" w:hAnsi="宋体" w:eastAsia="黑体" w:cs="Times New Roman"/>
          <w:b/>
          <w:color w:val="auto"/>
          <w:sz w:val="44"/>
          <w:szCs w:val="44"/>
          <w:lang w:eastAsia="zh-CN"/>
        </w:rPr>
        <w:t>官烈试验段一都溪泄水口改造和十八重溪管道段新增排水（泥）阀井工程</w:t>
      </w:r>
      <w:r>
        <w:rPr>
          <w:rFonts w:hint="eastAsia" w:ascii="黑体" w:hAnsi="宋体" w:eastAsia="黑体" w:cs="Times New Roman"/>
          <w:b/>
          <w:color w:val="auto"/>
          <w:sz w:val="44"/>
          <w:szCs w:val="44"/>
          <w:lang w:val="en-US" w:eastAsia="zh-CN"/>
        </w:rPr>
        <w:t>项目</w:t>
      </w:r>
      <w:r>
        <w:rPr>
          <w:rFonts w:hint="eastAsia" w:ascii="黑体" w:hAnsi="宋体" w:eastAsia="黑体" w:cs="Times New Roman"/>
          <w:b/>
          <w:color w:val="auto"/>
          <w:sz w:val="44"/>
          <w:szCs w:val="44"/>
        </w:rPr>
        <w:t>报</w:t>
      </w:r>
      <w:r>
        <w:rPr>
          <w:rFonts w:hint="eastAsia" w:ascii="黑体" w:hAnsi="宋体" w:eastAsia="黑体"/>
          <w:b/>
          <w:color w:val="auto"/>
          <w:sz w:val="44"/>
          <w:szCs w:val="44"/>
        </w:rPr>
        <w:t>价承诺函及报</w:t>
      </w:r>
      <w:r>
        <w:rPr>
          <w:rFonts w:hint="eastAsia" w:ascii="黑体" w:hAnsi="宋体" w:eastAsia="黑体"/>
          <w:b/>
          <w:sz w:val="44"/>
          <w:szCs w:val="44"/>
        </w:rPr>
        <w:t>价表</w:t>
      </w:r>
    </w:p>
    <w:p>
      <w:pPr>
        <w:spacing w:line="360" w:lineRule="auto"/>
        <w:jc w:val="center"/>
        <w:rPr>
          <w:rFonts w:cs="仿宋" w:asciiTheme="minorEastAsia" w:hAnsiTheme="minorEastAsia" w:eastAsiaTheme="minorEastAsia"/>
          <w:bCs/>
          <w:sz w:val="24"/>
        </w:rPr>
      </w:pPr>
    </w:p>
    <w:p>
      <w:pPr>
        <w:rPr>
          <w:rFonts w:cs="仿宋" w:asciiTheme="minorEastAsia" w:hAnsiTheme="minorEastAsia" w:eastAsiaTheme="minorEastAsia"/>
          <w:bCs/>
          <w:sz w:val="28"/>
        </w:rPr>
      </w:pPr>
    </w:p>
    <w:p>
      <w:pPr>
        <w:keepNext w:val="0"/>
        <w:keepLines w:val="0"/>
        <w:pageBreakBefore w:val="0"/>
        <w:widowControl w:val="0"/>
        <w:kinsoku/>
        <w:wordWrap/>
        <w:overflowPunct/>
        <w:topLinePunct w:val="0"/>
        <w:autoSpaceDE/>
        <w:autoSpaceDN/>
        <w:bidi w:val="0"/>
        <w:adjustRightInd/>
        <w:snapToGrid/>
        <w:jc w:val="both"/>
        <w:textAlignment w:val="auto"/>
        <w:rPr>
          <w:rFonts w:cs="仿宋" w:asciiTheme="minorEastAsia" w:hAnsiTheme="minorEastAsia" w:eastAsiaTheme="minorEastAsia"/>
          <w:bCs/>
          <w:sz w:val="32"/>
          <w:szCs w:val="32"/>
        </w:rPr>
      </w:pPr>
      <w:r>
        <w:rPr>
          <w:rFonts w:hint="eastAsia" w:cs="仿宋" w:asciiTheme="minorEastAsia" w:hAnsiTheme="minorEastAsia" w:eastAsiaTheme="minorEastAsia"/>
          <w:bCs/>
          <w:sz w:val="32"/>
          <w:szCs w:val="32"/>
        </w:rPr>
        <w:t>福州水务平潭引水开发有限公司：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cs="仿宋" w:asciiTheme="minorEastAsia" w:hAnsiTheme="minorEastAsia" w:eastAsiaTheme="minorEastAsia"/>
          <w:bCs/>
          <w:sz w:val="32"/>
          <w:szCs w:val="32"/>
        </w:rPr>
      </w:pPr>
      <w:r>
        <w:rPr>
          <w:rFonts w:hint="eastAsia" w:cs="仿宋" w:asciiTheme="minorEastAsia" w:hAnsiTheme="minorEastAsia" w:eastAsiaTheme="minorEastAsia"/>
          <w:bCs/>
          <w:sz w:val="32"/>
          <w:szCs w:val="32"/>
        </w:rPr>
        <w:t>我单位已理解贵单位的项目情况与要求，同意按要求对</w:t>
      </w:r>
      <w:r>
        <w:rPr>
          <w:rFonts w:hint="eastAsia" w:cs="仿宋" w:asciiTheme="minorEastAsia" w:hAnsiTheme="minorEastAsia" w:eastAsiaTheme="minorEastAsia"/>
          <w:bCs/>
          <w:sz w:val="32"/>
          <w:szCs w:val="32"/>
          <w:lang w:eastAsia="zh-CN"/>
        </w:rPr>
        <w:t>官烈试验段一都溪泄水口改造和十八重溪管道段新增排水（泥）阀井工程</w:t>
      </w:r>
      <w:r>
        <w:rPr>
          <w:rFonts w:hint="eastAsia" w:cs="仿宋" w:asciiTheme="minorEastAsia" w:hAnsiTheme="minorEastAsia" w:eastAsiaTheme="minorEastAsia"/>
          <w:bCs/>
          <w:sz w:val="32"/>
          <w:szCs w:val="32"/>
          <w:lang w:val="en-US" w:eastAsia="zh-CN"/>
        </w:rPr>
        <w:t>项目</w:t>
      </w:r>
      <w:r>
        <w:rPr>
          <w:rFonts w:hint="eastAsia" w:cs="仿宋" w:asciiTheme="minorEastAsia" w:hAnsiTheme="minorEastAsia" w:eastAsiaTheme="minorEastAsia"/>
          <w:bCs/>
          <w:sz w:val="32"/>
          <w:szCs w:val="32"/>
        </w:rPr>
        <w:t>进行报价，</w:t>
      </w:r>
      <w:r>
        <w:rPr>
          <w:rFonts w:hint="eastAsia" w:cs="仿宋" w:asciiTheme="minorEastAsia" w:hAnsiTheme="minorEastAsia" w:eastAsiaTheme="minorEastAsia"/>
          <w:bCs/>
          <w:sz w:val="32"/>
          <w:szCs w:val="32"/>
          <w:lang w:eastAsia="zh-CN"/>
        </w:rPr>
        <w:t>同意</w:t>
      </w:r>
      <w:r>
        <w:rPr>
          <w:rFonts w:hint="eastAsia" w:cs="仿宋" w:asciiTheme="minorEastAsia" w:hAnsiTheme="minorEastAsia" w:eastAsiaTheme="minorEastAsia"/>
          <w:bCs/>
          <w:sz w:val="32"/>
          <w:szCs w:val="32"/>
        </w:rPr>
        <w:t>下浮     %作为我司的最终报价，并承诺，我单位所提供的所有资料均真实、合法，近两年内没有不良记录。</w:t>
      </w:r>
    </w:p>
    <w:p>
      <w:pPr>
        <w:spacing w:line="360" w:lineRule="auto"/>
        <w:jc w:val="right"/>
        <w:rPr>
          <w:rFonts w:cs="仿宋" w:asciiTheme="minorEastAsia" w:hAnsiTheme="minorEastAsia" w:eastAsiaTheme="minorEastAsia"/>
          <w:bCs/>
          <w:sz w:val="24"/>
        </w:rPr>
      </w:pPr>
    </w:p>
    <w:p>
      <w:pPr>
        <w:spacing w:line="360" w:lineRule="auto"/>
        <w:jc w:val="left"/>
        <w:rPr>
          <w:rFonts w:hint="eastAsia" w:cs="仿宋" w:asciiTheme="minorEastAsia" w:hAnsiTheme="minorEastAsia" w:eastAsiaTheme="minorEastAsia"/>
          <w:bCs/>
          <w:sz w:val="24"/>
        </w:rPr>
      </w:pPr>
    </w:p>
    <w:p>
      <w:pPr>
        <w:spacing w:line="360" w:lineRule="auto"/>
        <w:jc w:val="left"/>
        <w:rPr>
          <w:rFonts w:hint="eastAsia" w:cs="仿宋" w:asciiTheme="minorEastAsia" w:hAnsiTheme="minorEastAsia" w:eastAsiaTheme="minorEastAsia"/>
          <w:bCs/>
          <w:sz w:val="24"/>
        </w:rPr>
      </w:pPr>
    </w:p>
    <w:p>
      <w:pPr>
        <w:spacing w:line="360" w:lineRule="auto"/>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联系人：                          联系电话：</w:t>
      </w:r>
    </w:p>
    <w:p>
      <w:pPr>
        <w:spacing w:line="360" w:lineRule="auto"/>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传  真：                          邮    箱：</w:t>
      </w:r>
    </w:p>
    <w:p>
      <w:pPr>
        <w:spacing w:line="360" w:lineRule="auto"/>
        <w:jc w:val="left"/>
        <w:rPr>
          <w:rFonts w:cs="仿宋" w:asciiTheme="minorEastAsia" w:hAnsiTheme="minorEastAsia" w:eastAsiaTheme="minorEastAsia"/>
          <w:bCs/>
          <w:sz w:val="24"/>
        </w:rPr>
      </w:pPr>
    </w:p>
    <w:p>
      <w:pPr>
        <w:spacing w:line="360" w:lineRule="auto"/>
        <w:jc w:val="left"/>
        <w:rPr>
          <w:rFonts w:cs="仿宋" w:asciiTheme="minorEastAsia" w:hAnsiTheme="minorEastAsia" w:eastAsiaTheme="minorEastAsia"/>
          <w:bCs/>
          <w:sz w:val="24"/>
        </w:rPr>
      </w:pPr>
    </w:p>
    <w:p>
      <w:pPr>
        <w:spacing w:line="360" w:lineRule="auto"/>
        <w:ind w:firstLine="720" w:firstLineChars="300"/>
        <w:jc w:val="left"/>
        <w:rPr>
          <w:rFonts w:cs="仿宋" w:asciiTheme="minorEastAsia" w:hAnsiTheme="minorEastAsia" w:eastAsiaTheme="minorEastAsia"/>
          <w:bCs/>
          <w:sz w:val="24"/>
        </w:rPr>
      </w:pPr>
    </w:p>
    <w:p>
      <w:pPr>
        <w:spacing w:line="360" w:lineRule="auto"/>
        <w:ind w:right="480" w:firstLine="3960" w:firstLineChars="1650"/>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jc w:val="left"/>
        <w:rPr>
          <w:rFonts w:ascii="宋体" w:hAnsi="宋体" w:cs="宋体"/>
          <w:sz w:val="24"/>
        </w:rPr>
      </w:pPr>
      <w:r>
        <w:rPr>
          <w:rFonts w:hint="eastAsia" w:cs="仿宋" w:asciiTheme="minorEastAsia" w:hAnsiTheme="minorEastAsia" w:eastAsiaTheme="minorEastAsia"/>
          <w:bCs/>
          <w:sz w:val="24"/>
        </w:rPr>
        <w:t>法 人 代 表：（签名）</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AC2CA"/>
    <w:multiLevelType w:val="singleLevel"/>
    <w:tmpl w:val="9A9AC2CA"/>
    <w:lvl w:ilvl="0" w:tentative="0">
      <w:start w:val="1"/>
      <w:numFmt w:val="chineseCounting"/>
      <w:suff w:val="nothing"/>
      <w:lvlText w:val="%1、"/>
      <w:lvlJc w:val="left"/>
      <w:rPr>
        <w:rFonts w:hint="eastAsia"/>
      </w:rPr>
    </w:lvl>
  </w:abstractNum>
  <w:abstractNum w:abstractNumId="1">
    <w:nsid w:val="7450B54E"/>
    <w:multiLevelType w:val="singleLevel"/>
    <w:tmpl w:val="7450B54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ZjM4N2VlZDVlZWZlNGZlZDAyOGVhMzI5MjVlZWMifQ=="/>
  </w:docVars>
  <w:rsids>
    <w:rsidRoot w:val="009248A1"/>
    <w:rsid w:val="00007EE5"/>
    <w:rsid w:val="00012E34"/>
    <w:rsid w:val="00076425"/>
    <w:rsid w:val="00096DC7"/>
    <w:rsid w:val="000A12C0"/>
    <w:rsid w:val="000B6798"/>
    <w:rsid w:val="000C7887"/>
    <w:rsid w:val="000E7D56"/>
    <w:rsid w:val="000F32C9"/>
    <w:rsid w:val="000F7AC7"/>
    <w:rsid w:val="00102A6E"/>
    <w:rsid w:val="00114E54"/>
    <w:rsid w:val="00161F90"/>
    <w:rsid w:val="001C3721"/>
    <w:rsid w:val="001C59E2"/>
    <w:rsid w:val="001F0232"/>
    <w:rsid w:val="001F3D63"/>
    <w:rsid w:val="0024460E"/>
    <w:rsid w:val="00287CAB"/>
    <w:rsid w:val="002C135B"/>
    <w:rsid w:val="002C4017"/>
    <w:rsid w:val="002D344C"/>
    <w:rsid w:val="00316565"/>
    <w:rsid w:val="0032039E"/>
    <w:rsid w:val="00357AE5"/>
    <w:rsid w:val="00357F3D"/>
    <w:rsid w:val="00370DDD"/>
    <w:rsid w:val="00387F8B"/>
    <w:rsid w:val="0039795E"/>
    <w:rsid w:val="003D38F5"/>
    <w:rsid w:val="003E2D4D"/>
    <w:rsid w:val="00412453"/>
    <w:rsid w:val="00450BD6"/>
    <w:rsid w:val="004B3FF0"/>
    <w:rsid w:val="005204EA"/>
    <w:rsid w:val="00520DC7"/>
    <w:rsid w:val="00525272"/>
    <w:rsid w:val="00526C59"/>
    <w:rsid w:val="005916D6"/>
    <w:rsid w:val="005C2F16"/>
    <w:rsid w:val="005C761B"/>
    <w:rsid w:val="005D68A2"/>
    <w:rsid w:val="00614D69"/>
    <w:rsid w:val="006532B2"/>
    <w:rsid w:val="00677FB1"/>
    <w:rsid w:val="0068040F"/>
    <w:rsid w:val="006C6C1F"/>
    <w:rsid w:val="006E6BB6"/>
    <w:rsid w:val="006F6C58"/>
    <w:rsid w:val="006F7AF3"/>
    <w:rsid w:val="00704BB4"/>
    <w:rsid w:val="00730114"/>
    <w:rsid w:val="007378EA"/>
    <w:rsid w:val="00745617"/>
    <w:rsid w:val="0077047D"/>
    <w:rsid w:val="00775B3A"/>
    <w:rsid w:val="007824C5"/>
    <w:rsid w:val="007C242A"/>
    <w:rsid w:val="00814E7E"/>
    <w:rsid w:val="008158E6"/>
    <w:rsid w:val="00825307"/>
    <w:rsid w:val="00826E67"/>
    <w:rsid w:val="00850478"/>
    <w:rsid w:val="00856AA0"/>
    <w:rsid w:val="0088136F"/>
    <w:rsid w:val="00884AF6"/>
    <w:rsid w:val="00896B07"/>
    <w:rsid w:val="008F025C"/>
    <w:rsid w:val="008F1C1E"/>
    <w:rsid w:val="009248A1"/>
    <w:rsid w:val="00953F56"/>
    <w:rsid w:val="0097691A"/>
    <w:rsid w:val="009838ED"/>
    <w:rsid w:val="009A25CD"/>
    <w:rsid w:val="009B2732"/>
    <w:rsid w:val="009D4675"/>
    <w:rsid w:val="00A02C3E"/>
    <w:rsid w:val="00A0600D"/>
    <w:rsid w:val="00A22B19"/>
    <w:rsid w:val="00A54523"/>
    <w:rsid w:val="00A909C7"/>
    <w:rsid w:val="00AA2CE0"/>
    <w:rsid w:val="00AB77F9"/>
    <w:rsid w:val="00B00D65"/>
    <w:rsid w:val="00B53536"/>
    <w:rsid w:val="00B53557"/>
    <w:rsid w:val="00B57C35"/>
    <w:rsid w:val="00B611BF"/>
    <w:rsid w:val="00B63850"/>
    <w:rsid w:val="00B839E6"/>
    <w:rsid w:val="00B86A06"/>
    <w:rsid w:val="00BA0E3A"/>
    <w:rsid w:val="00BB2888"/>
    <w:rsid w:val="00BC4AAD"/>
    <w:rsid w:val="00C04EF7"/>
    <w:rsid w:val="00C22188"/>
    <w:rsid w:val="00C60F87"/>
    <w:rsid w:val="00CA7DAE"/>
    <w:rsid w:val="00CB5C6B"/>
    <w:rsid w:val="00D0155D"/>
    <w:rsid w:val="00D06154"/>
    <w:rsid w:val="00D140F8"/>
    <w:rsid w:val="00D378BC"/>
    <w:rsid w:val="00D86D29"/>
    <w:rsid w:val="00DA1F6B"/>
    <w:rsid w:val="00DC2626"/>
    <w:rsid w:val="00DF324A"/>
    <w:rsid w:val="00E0435B"/>
    <w:rsid w:val="00E10454"/>
    <w:rsid w:val="00E46D6B"/>
    <w:rsid w:val="00E60F62"/>
    <w:rsid w:val="00E64EA2"/>
    <w:rsid w:val="00E73D14"/>
    <w:rsid w:val="00E8638F"/>
    <w:rsid w:val="00E97693"/>
    <w:rsid w:val="00EB252D"/>
    <w:rsid w:val="00EC5555"/>
    <w:rsid w:val="00EE3272"/>
    <w:rsid w:val="00EE66ED"/>
    <w:rsid w:val="00F04F58"/>
    <w:rsid w:val="00F312E9"/>
    <w:rsid w:val="00F40E4B"/>
    <w:rsid w:val="00F44C08"/>
    <w:rsid w:val="00F52D87"/>
    <w:rsid w:val="00F60CD1"/>
    <w:rsid w:val="00F73D27"/>
    <w:rsid w:val="00F83EE9"/>
    <w:rsid w:val="00FD56AF"/>
    <w:rsid w:val="034145CA"/>
    <w:rsid w:val="054B6CC3"/>
    <w:rsid w:val="06D37EA5"/>
    <w:rsid w:val="088308EA"/>
    <w:rsid w:val="091255CE"/>
    <w:rsid w:val="0B304BB8"/>
    <w:rsid w:val="0CB55014"/>
    <w:rsid w:val="0D081CAE"/>
    <w:rsid w:val="11B62CEB"/>
    <w:rsid w:val="13207779"/>
    <w:rsid w:val="13780A59"/>
    <w:rsid w:val="1385026B"/>
    <w:rsid w:val="16D234CA"/>
    <w:rsid w:val="17752550"/>
    <w:rsid w:val="190869DD"/>
    <w:rsid w:val="1AC27875"/>
    <w:rsid w:val="1AF04373"/>
    <w:rsid w:val="1BD24C19"/>
    <w:rsid w:val="1CA62FCC"/>
    <w:rsid w:val="1D3F4A6C"/>
    <w:rsid w:val="1F5D3BC6"/>
    <w:rsid w:val="1F9D6372"/>
    <w:rsid w:val="202B432F"/>
    <w:rsid w:val="204B3A8E"/>
    <w:rsid w:val="20B50300"/>
    <w:rsid w:val="20C00B6E"/>
    <w:rsid w:val="23026551"/>
    <w:rsid w:val="23342975"/>
    <w:rsid w:val="236C5689"/>
    <w:rsid w:val="26E472BA"/>
    <w:rsid w:val="28D754C5"/>
    <w:rsid w:val="2907142C"/>
    <w:rsid w:val="29B30CFC"/>
    <w:rsid w:val="29C56B4E"/>
    <w:rsid w:val="2A183AEA"/>
    <w:rsid w:val="2C126FA0"/>
    <w:rsid w:val="2C9B424D"/>
    <w:rsid w:val="2DF301D1"/>
    <w:rsid w:val="2F4033C5"/>
    <w:rsid w:val="31B7500F"/>
    <w:rsid w:val="326912B1"/>
    <w:rsid w:val="350E4E26"/>
    <w:rsid w:val="382F1B84"/>
    <w:rsid w:val="39B565C7"/>
    <w:rsid w:val="39C7581F"/>
    <w:rsid w:val="3B851D83"/>
    <w:rsid w:val="3DE43692"/>
    <w:rsid w:val="419E4822"/>
    <w:rsid w:val="427F6DA5"/>
    <w:rsid w:val="42A853B4"/>
    <w:rsid w:val="42C6464D"/>
    <w:rsid w:val="455735FF"/>
    <w:rsid w:val="46290A4B"/>
    <w:rsid w:val="47C61766"/>
    <w:rsid w:val="49F5532E"/>
    <w:rsid w:val="4B3039A3"/>
    <w:rsid w:val="4C9C5673"/>
    <w:rsid w:val="4EB827F1"/>
    <w:rsid w:val="51844935"/>
    <w:rsid w:val="528A30C5"/>
    <w:rsid w:val="52E60AA4"/>
    <w:rsid w:val="55AC136D"/>
    <w:rsid w:val="562C2B4E"/>
    <w:rsid w:val="57CE1CE2"/>
    <w:rsid w:val="5C047D22"/>
    <w:rsid w:val="5CC03489"/>
    <w:rsid w:val="5D3819AB"/>
    <w:rsid w:val="600B05D5"/>
    <w:rsid w:val="63A772FA"/>
    <w:rsid w:val="64BC4F5E"/>
    <w:rsid w:val="6695072F"/>
    <w:rsid w:val="67304536"/>
    <w:rsid w:val="6759093F"/>
    <w:rsid w:val="6A512524"/>
    <w:rsid w:val="6AD1083C"/>
    <w:rsid w:val="6B247164"/>
    <w:rsid w:val="6B781B64"/>
    <w:rsid w:val="6CA5610F"/>
    <w:rsid w:val="6E6A2E06"/>
    <w:rsid w:val="7021102D"/>
    <w:rsid w:val="71AE0A49"/>
    <w:rsid w:val="71BA5261"/>
    <w:rsid w:val="71D07A22"/>
    <w:rsid w:val="721B52D2"/>
    <w:rsid w:val="76250CC9"/>
    <w:rsid w:val="76825D9E"/>
    <w:rsid w:val="769E4528"/>
    <w:rsid w:val="77684679"/>
    <w:rsid w:val="779C230C"/>
    <w:rsid w:val="78435D9F"/>
    <w:rsid w:val="7A1E68D7"/>
    <w:rsid w:val="7DFD4A6A"/>
    <w:rsid w:val="7F1F1D28"/>
    <w:rsid w:val="7F2E3940"/>
    <w:rsid w:val="7FE44D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2"/>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link w:val="15"/>
    <w:unhideWhenUsed/>
    <w:qFormat/>
    <w:uiPriority w:val="99"/>
    <w:pPr>
      <w:spacing w:after="120"/>
      <w:ind w:left="420" w:leftChars="200"/>
    </w:pPr>
  </w:style>
  <w:style w:type="paragraph" w:styleId="5">
    <w:name w:val="Body Text Indent 2"/>
    <w:basedOn w:val="1"/>
    <w:link w:val="11"/>
    <w:qFormat/>
    <w:uiPriority w:val="0"/>
    <w:pPr>
      <w:spacing w:line="360" w:lineRule="auto"/>
      <w:ind w:firstLine="600"/>
    </w:pPr>
    <w:rPr>
      <w:rFonts w:ascii="宋体" w:cs="宋体"/>
      <w:sz w:val="28"/>
      <w:szCs w:val="2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2 Char"/>
    <w:basedOn w:val="10"/>
    <w:link w:val="5"/>
    <w:qFormat/>
    <w:uiPriority w:val="0"/>
    <w:rPr>
      <w:rFonts w:ascii="宋体" w:hAnsi="Times New Roman" w:eastAsia="宋体" w:cs="宋体"/>
      <w:sz w:val="28"/>
      <w:szCs w:val="28"/>
    </w:rPr>
  </w:style>
  <w:style w:type="character" w:customStyle="1" w:styleId="12">
    <w:name w:val="标题 4 Char"/>
    <w:basedOn w:val="10"/>
    <w:link w:val="3"/>
    <w:qFormat/>
    <w:uiPriority w:val="0"/>
    <w:rPr>
      <w:rFonts w:ascii="Arial" w:hAnsi="Arial" w:eastAsia="黑体" w:cs="Times New Roman"/>
      <w:b/>
      <w:bCs/>
      <w:sz w:val="28"/>
      <w:szCs w:val="28"/>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semiHidden/>
    <w:qFormat/>
    <w:uiPriority w:val="99"/>
    <w:rPr>
      <w:rFonts w:ascii="Times New Roman" w:hAnsi="Times New Roman" w:eastAsia="宋体" w:cs="Times New Roman"/>
      <w:sz w:val="18"/>
      <w:szCs w:val="18"/>
    </w:rPr>
  </w:style>
  <w:style w:type="character" w:customStyle="1" w:styleId="15">
    <w:name w:val="正文文本缩进 Char"/>
    <w:basedOn w:val="10"/>
    <w:link w:val="4"/>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fontstyle01"/>
    <w:basedOn w:val="10"/>
    <w:qFormat/>
    <w:uiPriority w:val="0"/>
    <w:rPr>
      <w:rFonts w:ascii="TimesNewRomanPSMT" w:hAnsi="TimesNewRomanPSMT" w:eastAsia="TimesNewRomanPSMT" w:cs="TimesNewRomanPSMT"/>
      <w:color w:val="000000"/>
      <w:sz w:val="24"/>
      <w:szCs w:val="24"/>
    </w:rPr>
  </w:style>
  <w:style w:type="paragraph" w:customStyle="1" w:styleId="18">
    <w:name w:val="Body text|1"/>
    <w:basedOn w:val="1"/>
    <w:qFormat/>
    <w:uiPriority w:val="0"/>
    <w:pPr>
      <w:widowControl w:val="0"/>
      <w:shd w:val="clear" w:color="auto" w:fill="auto"/>
      <w:spacing w:line="317" w:lineRule="auto"/>
      <w:ind w:firstLine="340"/>
    </w:pPr>
    <w:rPr>
      <w:rFonts w:ascii="宋体" w:hAnsi="宋体" w:eastAsia="宋体" w:cs="宋体"/>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D50D8-384C-4CDD-B96F-94840B5228F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1558</Words>
  <Characters>1788</Characters>
  <Lines>14</Lines>
  <Paragraphs>4</Paragraphs>
  <TotalTime>10</TotalTime>
  <ScaleCrop>false</ScaleCrop>
  <LinksUpToDate>false</LinksUpToDate>
  <CharactersWithSpaces>1879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2022-03-23T06:44:00Z</dcterms:created>
  <dc:creator>SYZ</dc:creator>
  <cp:lastModifiedBy>张璟</cp:lastModifiedBy>
  <cp:lastPrinted>2021-12-21T03:31:00Z</cp:lastPrinted>
  <dcterms:modified xsi:type="dcterms:W3CDTF">2023-07-17T04:53:20Z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24605D1DE3CD4E13ABFE925205B84FC1_13</vt:lpwstr>
  </property>
</Properties>
</file>