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highlight w:val="none"/>
        </w:rPr>
        <w:drawing>
          <wp:anchor distT="0" distB="0" distL="114300" distR="114300" simplePos="0" relativeHeight="251659264" behindDoc="1" locked="1" layoutInCell="1" allowOverlap="1">
            <wp:simplePos x="0" y="0"/>
            <wp:positionH relativeFrom="column">
              <wp:posOffset>-1257935</wp:posOffset>
            </wp:positionH>
            <wp:positionV relativeFrom="page">
              <wp:posOffset>112395</wp:posOffset>
            </wp:positionV>
            <wp:extent cx="7856220" cy="9796780"/>
            <wp:effectExtent l="0" t="0" r="0" b="0"/>
            <wp:wrapNone/>
            <wp:docPr id="1" name="图片 1" descr="92a7c674a9477ece47886acd07b29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2a7c674a9477ece47886acd07b293c"/>
                    <pic:cNvPicPr>
                      <a:picLocks noChangeAspect="1"/>
                    </pic:cNvPicPr>
                  </pic:nvPicPr>
                  <pic:blipFill>
                    <a:blip r:embed="rId6"/>
                    <a:srcRect b="5898"/>
                    <a:stretch>
                      <a:fillRect/>
                    </a:stretch>
                  </pic:blipFill>
                  <pic:spPr>
                    <a:xfrm>
                      <a:off x="0" y="0"/>
                      <a:ext cx="7856220" cy="9796780"/>
                    </a:xfrm>
                    <a:prstGeom prst="rect">
                      <a:avLst/>
                    </a:prstGeom>
                  </pic:spPr>
                </pic:pic>
              </a:graphicData>
            </a:graphic>
          </wp:anchor>
        </w:drawing>
      </w:r>
    </w:p>
    <w:p>
      <w:pPr>
        <w:pStyle w:val="6"/>
        <w:rPr>
          <w:highlight w:val="none"/>
        </w:rPr>
      </w:pPr>
    </w:p>
    <w:p>
      <w:pPr>
        <w:spacing w:line="560" w:lineRule="exact"/>
        <w:jc w:val="center"/>
        <w:rPr>
          <w:rFonts w:hint="eastAsia" w:ascii="方正小标宋_GBK" w:hAnsi="方正小标宋_GBK" w:eastAsia="方正小标宋_GBK" w:cs="方正小标宋_GBK"/>
          <w:bCs/>
          <w:sz w:val="44"/>
          <w:szCs w:val="44"/>
          <w:highlight w:val="none"/>
        </w:rPr>
      </w:pPr>
    </w:p>
    <w:p>
      <w:pPr>
        <w:numPr>
          <w:ilvl w:val="-1"/>
          <w:numId w:val="0"/>
        </w:numPr>
        <w:spacing w:before="157" w:beforeLines="50" w:after="157" w:afterLines="50" w:line="560" w:lineRule="exact"/>
        <w:jc w:val="center"/>
        <w:rPr>
          <w:rFonts w:hint="eastAsia" w:ascii="方正小标宋_GBK" w:hAnsi="方正小标宋_GBK" w:eastAsia="方正小标宋_GBK" w:cs="方正小标宋_GBK"/>
          <w:b/>
          <w:bCs w:val="0"/>
          <w:sz w:val="44"/>
          <w:szCs w:val="44"/>
          <w:highlight w:val="none"/>
        </w:rPr>
      </w:pPr>
    </w:p>
    <w:p>
      <w:pPr>
        <w:numPr>
          <w:ilvl w:val="-1"/>
          <w:numId w:val="0"/>
        </w:numPr>
        <w:spacing w:before="0" w:beforeLines="0" w:after="157" w:afterLines="50" w:line="560" w:lineRule="exact"/>
        <w:jc w:val="center"/>
        <w:rPr>
          <w:rFonts w:hint="eastAsia" w:ascii="方正小标宋_GBK" w:hAnsi="方正小标宋_GBK" w:eastAsia="方正小标宋_GBK" w:cs="方正小标宋_GBK"/>
          <w:b/>
          <w:bCs w:val="0"/>
          <w:sz w:val="44"/>
          <w:szCs w:val="44"/>
          <w:highlight w:val="none"/>
          <w:lang w:val="en-US" w:eastAsia="zh-CN"/>
        </w:rPr>
      </w:pPr>
      <w:r>
        <w:rPr>
          <w:rFonts w:hint="eastAsia" w:ascii="方正小标宋_GBK" w:hAnsi="方正小标宋_GBK" w:eastAsia="方正小标宋_GBK" w:cs="方正小标宋_GBK"/>
          <w:b/>
          <w:bCs w:val="0"/>
          <w:sz w:val="44"/>
          <w:szCs w:val="44"/>
          <w:highlight w:val="none"/>
        </w:rPr>
        <w:t>询价</w:t>
      </w:r>
      <w:r>
        <w:rPr>
          <w:rFonts w:hint="eastAsia" w:ascii="方正小标宋_GBK" w:hAnsi="方正小标宋_GBK" w:eastAsia="方正小标宋_GBK" w:cs="方正小标宋_GBK"/>
          <w:b/>
          <w:bCs w:val="0"/>
          <w:sz w:val="44"/>
          <w:szCs w:val="44"/>
          <w:highlight w:val="none"/>
          <w:lang w:val="en-US" w:eastAsia="zh-CN"/>
        </w:rPr>
        <w:t>文件</w:t>
      </w:r>
    </w:p>
    <w:p>
      <w:pPr>
        <w:numPr>
          <w:ilvl w:val="-1"/>
          <w:numId w:val="0"/>
        </w:numPr>
        <w:spacing w:line="560" w:lineRule="exact"/>
        <w:ind w:firstLine="600" w:firstLineChars="200"/>
        <w:jc w:val="both"/>
        <w:rPr>
          <w:rFonts w:hint="default" w:ascii="方正小标宋_GBK" w:hAnsi="方正小标宋_GBK" w:eastAsia="方正小标宋_GBK" w:cs="方正小标宋_GBK"/>
          <w:bCs/>
          <w:sz w:val="30"/>
          <w:szCs w:val="30"/>
          <w:highlight w:val="none"/>
          <w:lang w:val="en-US" w:eastAsia="zh-CN"/>
        </w:rPr>
      </w:pPr>
      <w:r>
        <w:rPr>
          <w:rFonts w:hint="eastAsia" w:ascii="仿宋" w:hAnsi="仿宋" w:eastAsia="仿宋" w:cs="仿宋"/>
          <w:kern w:val="0"/>
          <w:sz w:val="30"/>
          <w:szCs w:val="30"/>
          <w:highlight w:val="none"/>
        </w:rPr>
        <w:t>福州市滨海水务发展有限公司采用公开挂网询价采购方式组织实施本次货物的采购，现邀请合格供应商参与报价。</w:t>
      </w:r>
    </w:p>
    <w:p>
      <w:pPr>
        <w:widowControl/>
        <w:numPr>
          <w:ilvl w:val="0"/>
          <w:numId w:val="0"/>
        </w:numPr>
        <w:snapToGrid/>
        <w:spacing w:line="560" w:lineRule="exact"/>
        <w:ind w:firstLine="600" w:firstLineChars="200"/>
        <w:jc w:val="both"/>
        <w:rPr>
          <w:rFonts w:hint="eastAsia" w:ascii="仿宋" w:hAnsi="仿宋" w:eastAsia="仿宋" w:cs="仿宋"/>
          <w:kern w:val="0"/>
          <w:sz w:val="30"/>
          <w:szCs w:val="30"/>
          <w:highlight w:val="none"/>
        </w:rPr>
      </w:pPr>
      <w:r>
        <w:rPr>
          <w:rFonts w:hint="eastAsia" w:ascii="仿宋" w:hAnsi="仿宋" w:eastAsia="仿宋" w:cs="仿宋"/>
          <w:kern w:val="0"/>
          <w:sz w:val="30"/>
          <w:szCs w:val="30"/>
          <w:highlight w:val="none"/>
          <w:lang w:val="en-US" w:eastAsia="zh-CN"/>
        </w:rPr>
        <w:t>一、</w:t>
      </w:r>
      <w:r>
        <w:rPr>
          <w:rFonts w:hint="eastAsia" w:ascii="仿宋" w:hAnsi="仿宋" w:eastAsia="仿宋" w:cs="仿宋"/>
          <w:kern w:val="0"/>
          <w:sz w:val="30"/>
          <w:szCs w:val="30"/>
          <w:highlight w:val="none"/>
        </w:rPr>
        <w:t>项目</w:t>
      </w:r>
      <w:r>
        <w:rPr>
          <w:rFonts w:hint="eastAsia" w:ascii="仿宋" w:hAnsi="仿宋" w:eastAsia="仿宋" w:cs="仿宋"/>
          <w:kern w:val="0"/>
          <w:sz w:val="30"/>
          <w:szCs w:val="30"/>
          <w:highlight w:val="none"/>
          <w:lang w:val="en-US" w:eastAsia="zh-CN"/>
        </w:rPr>
        <w:t>名</w:t>
      </w:r>
      <w:r>
        <w:rPr>
          <w:rFonts w:hint="default" w:ascii="仿宋" w:hAnsi="仿宋" w:eastAsia="仿宋" w:cs="仿宋"/>
          <w:kern w:val="0"/>
          <w:sz w:val="30"/>
          <w:szCs w:val="30"/>
          <w:highlight w:val="none"/>
          <w:lang w:val="en-US" w:eastAsia="zh-CN"/>
        </w:rPr>
        <w:t>称</w:t>
      </w:r>
      <w:r>
        <w:rPr>
          <w:rFonts w:hint="eastAsia" w:ascii="仿宋" w:hAnsi="仿宋" w:eastAsia="仿宋" w:cs="仿宋"/>
          <w:kern w:val="0"/>
          <w:sz w:val="30"/>
          <w:szCs w:val="30"/>
          <w:highlight w:val="none"/>
        </w:rPr>
        <w:t>：福州市滨海水务发展有限公司</w:t>
      </w:r>
      <w:r>
        <w:rPr>
          <w:rFonts w:hint="default" w:ascii="仿宋" w:hAnsi="仿宋" w:eastAsia="仿宋" w:cs="仿宋"/>
          <w:kern w:val="0"/>
          <w:sz w:val="30"/>
          <w:szCs w:val="30"/>
          <w:highlight w:val="none"/>
          <w:lang w:val="en-US" w:eastAsia="zh-CN"/>
        </w:rPr>
        <w:t>排水液位计</w:t>
      </w:r>
      <w:r>
        <w:rPr>
          <w:rFonts w:hint="default" w:ascii="仿宋" w:hAnsi="仿宋" w:eastAsia="仿宋" w:cs="仿宋"/>
          <w:kern w:val="0"/>
          <w:sz w:val="30"/>
          <w:szCs w:val="30"/>
          <w:highlight w:val="none"/>
        </w:rPr>
        <w:t>采购</w:t>
      </w:r>
      <w:r>
        <w:rPr>
          <w:rFonts w:hint="default" w:ascii="仿宋" w:hAnsi="仿宋" w:eastAsia="仿宋" w:cs="仿宋"/>
          <w:kern w:val="0"/>
          <w:sz w:val="30"/>
          <w:szCs w:val="30"/>
          <w:highlight w:val="none"/>
          <w:lang w:val="en-US" w:eastAsia="zh-CN"/>
        </w:rPr>
        <w:t>项目。</w:t>
      </w:r>
    </w:p>
    <w:p>
      <w:pPr>
        <w:widowControl/>
        <w:numPr>
          <w:ilvl w:val="0"/>
          <w:numId w:val="0"/>
        </w:numPr>
        <w:snapToGrid/>
        <w:spacing w:line="560" w:lineRule="exact"/>
        <w:ind w:firstLine="600" w:firstLineChars="200"/>
        <w:jc w:val="both"/>
        <w:rPr>
          <w:rFonts w:hint="eastAsia" w:ascii="仿宋" w:hAnsi="仿宋" w:eastAsia="仿宋" w:cs="仿宋"/>
          <w:kern w:val="0"/>
          <w:sz w:val="30"/>
          <w:szCs w:val="30"/>
          <w:highlight w:val="none"/>
          <w:lang w:val="en-US" w:eastAsia="zh-CN"/>
        </w:rPr>
      </w:pPr>
      <w:r>
        <w:rPr>
          <w:rFonts w:hint="eastAsia" w:ascii="仿宋" w:hAnsi="仿宋" w:eastAsia="仿宋" w:cs="仿宋"/>
          <w:kern w:val="0"/>
          <w:sz w:val="30"/>
          <w:szCs w:val="30"/>
          <w:highlight w:val="none"/>
          <w:lang w:val="en-US" w:eastAsia="zh-CN"/>
        </w:rPr>
        <w:t>二、货物内容及要求：</w:t>
      </w:r>
    </w:p>
    <w:tbl>
      <w:tblPr>
        <w:tblStyle w:val="22"/>
        <w:tblpPr w:leftFromText="180" w:rightFromText="180" w:vertAnchor="text" w:horzAnchor="page" w:tblpX="1203" w:tblpY="253"/>
        <w:tblOverlap w:val="never"/>
        <w:tblW w:w="9591" w:type="dxa"/>
        <w:jc w:val="center"/>
        <w:tblLayout w:type="fixed"/>
        <w:tblCellMar>
          <w:top w:w="0" w:type="dxa"/>
          <w:left w:w="0" w:type="dxa"/>
          <w:bottom w:w="0" w:type="dxa"/>
          <w:right w:w="0" w:type="dxa"/>
        </w:tblCellMar>
      </w:tblPr>
      <w:tblGrid>
        <w:gridCol w:w="1089"/>
        <w:gridCol w:w="1417"/>
        <w:gridCol w:w="1417"/>
        <w:gridCol w:w="1417"/>
        <w:gridCol w:w="1417"/>
        <w:gridCol w:w="1417"/>
        <w:gridCol w:w="1417"/>
      </w:tblGrid>
      <w:tr>
        <w:tblPrEx>
          <w:tblCellMar>
            <w:top w:w="0" w:type="dxa"/>
            <w:left w:w="0" w:type="dxa"/>
            <w:bottom w:w="0" w:type="dxa"/>
            <w:right w:w="0" w:type="dxa"/>
          </w:tblCellMar>
        </w:tblPrEx>
        <w:trPr>
          <w:trHeight w:val="835" w:hRule="atLeast"/>
          <w:jc w:val="center"/>
        </w:trPr>
        <w:tc>
          <w:tcPr>
            <w:tcW w:w="1089"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kern w:val="0"/>
                <w:sz w:val="24"/>
                <w:highlight w:val="none"/>
              </w:rPr>
              <w:t>序号</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产品名称</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规格型号</w:t>
            </w:r>
          </w:p>
        </w:tc>
        <w:tc>
          <w:tcPr>
            <w:tcW w:w="1417" w:type="dxa"/>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数量（</w:t>
            </w:r>
            <w:r>
              <w:rPr>
                <w:rFonts w:hint="eastAsia" w:ascii="仿宋" w:hAnsi="仿宋" w:eastAsia="仿宋" w:cs="仿宋"/>
                <w:kern w:val="0"/>
                <w:sz w:val="24"/>
                <w:highlight w:val="none"/>
                <w:lang w:val="en-US" w:eastAsia="zh-CN"/>
              </w:rPr>
              <w:t>台</w:t>
            </w:r>
            <w:r>
              <w:rPr>
                <w:rFonts w:hint="eastAsia" w:ascii="仿宋" w:hAnsi="仿宋" w:eastAsia="仿宋" w:cs="仿宋"/>
                <w:kern w:val="0"/>
                <w:sz w:val="24"/>
                <w:highlight w:val="none"/>
              </w:rPr>
              <w:t>）</w:t>
            </w:r>
          </w:p>
        </w:tc>
        <w:tc>
          <w:tcPr>
            <w:tcW w:w="1417" w:type="dxa"/>
            <w:tcBorders>
              <w:top w:val="single" w:color="auto"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color w:val="auto"/>
                <w:kern w:val="0"/>
                <w:sz w:val="24"/>
                <w:szCs w:val="24"/>
                <w:highlight w:val="none"/>
                <w:lang w:bidi="ar"/>
              </w:rPr>
              <w:t>含税单价最高限价（元）</w:t>
            </w:r>
          </w:p>
        </w:tc>
        <w:tc>
          <w:tcPr>
            <w:tcW w:w="1417" w:type="dxa"/>
            <w:tcBorders>
              <w:top w:val="single" w:color="auto"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含税总价最高限价（元）</w:t>
            </w:r>
          </w:p>
        </w:tc>
        <w:tc>
          <w:tcPr>
            <w:tcW w:w="1417" w:type="dxa"/>
            <w:tcBorders>
              <w:top w:val="single" w:color="auto" w:sz="4" w:space="0"/>
              <w:left w:val="single" w:color="000000"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rPr>
              <w:t>质保期</w:t>
            </w:r>
          </w:p>
        </w:tc>
      </w:tr>
      <w:tr>
        <w:tblPrEx>
          <w:tblCellMar>
            <w:top w:w="0" w:type="dxa"/>
            <w:left w:w="0" w:type="dxa"/>
            <w:bottom w:w="0" w:type="dxa"/>
            <w:right w:w="0" w:type="dxa"/>
          </w:tblCellMar>
        </w:tblPrEx>
        <w:trPr>
          <w:trHeight w:val="655" w:hRule="atLeast"/>
          <w:jc w:val="center"/>
        </w:trPr>
        <w:tc>
          <w:tcPr>
            <w:tcW w:w="108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1</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排水液位计</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rPr>
              <w:t>详见附件</w:t>
            </w:r>
            <w:r>
              <w:rPr>
                <w:rFonts w:hint="eastAsia" w:ascii="仿宋" w:hAnsi="仿宋" w:eastAsia="仿宋" w:cs="仿宋"/>
                <w:sz w:val="24"/>
                <w:highlight w:val="none"/>
                <w:lang w:val="en-US" w:eastAsia="zh-CN"/>
              </w:rPr>
              <w:t>4</w:t>
            </w:r>
          </w:p>
        </w:tc>
        <w:tc>
          <w:tcPr>
            <w:tcW w:w="14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18</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lang w:val="en-US" w:eastAsia="zh-CN"/>
              </w:rPr>
              <w:t>7700</w:t>
            </w:r>
            <w:r>
              <w:rPr>
                <w:rFonts w:hint="eastAsia" w:ascii="仿宋" w:hAnsi="仿宋" w:eastAsia="仿宋" w:cs="仿宋"/>
                <w:sz w:val="24"/>
                <w:highlight w:val="none"/>
              </w:rPr>
              <w:t>.00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sz w:val="24"/>
                <w:highlight w:val="none"/>
              </w:rPr>
            </w:pPr>
            <w:r>
              <w:rPr>
                <w:rFonts w:hint="eastAsia" w:ascii="仿宋" w:hAnsi="仿宋" w:eastAsia="仿宋" w:cs="仿宋"/>
                <w:sz w:val="24"/>
                <w:highlight w:val="none"/>
                <w:lang w:val="en-US" w:eastAsia="zh-CN"/>
              </w:rPr>
              <w:t>138600</w:t>
            </w:r>
            <w:r>
              <w:rPr>
                <w:rFonts w:hint="eastAsia" w:ascii="仿宋" w:hAnsi="仿宋" w:eastAsia="仿宋" w:cs="仿宋"/>
                <w:sz w:val="24"/>
                <w:highlight w:val="none"/>
              </w:rPr>
              <w:t>.00</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textAlignment w:val="center"/>
              <w:rPr>
                <w:rFonts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年</w:t>
            </w:r>
          </w:p>
        </w:tc>
      </w:tr>
    </w:tbl>
    <w:p>
      <w:pPr>
        <w:keepNext w:val="0"/>
        <w:keepLines w:val="0"/>
        <w:widowControl/>
        <w:numPr>
          <w:ilvl w:val="-1"/>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1、</w:t>
      </w:r>
      <w:r>
        <w:rPr>
          <w:rFonts w:hint="eastAsia" w:ascii="仿宋" w:hAnsi="仿宋" w:eastAsia="仿宋" w:cs="仿宋"/>
          <w:kern w:val="0"/>
          <w:sz w:val="30"/>
          <w:szCs w:val="30"/>
          <w:highlight w:val="none"/>
          <w:lang w:val="en-US" w:eastAsia="zh-CN"/>
        </w:rPr>
        <w:t>质保期：</w:t>
      </w:r>
      <w:r>
        <w:rPr>
          <w:rFonts w:hint="eastAsia" w:ascii="仿宋" w:hAnsi="仿宋" w:eastAsia="仿宋" w:cs="仿宋"/>
          <w:color w:val="auto"/>
          <w:kern w:val="0"/>
          <w:sz w:val="30"/>
          <w:szCs w:val="30"/>
          <w:highlight w:val="none"/>
          <w:lang w:val="en-US" w:eastAsia="zh-CN" w:bidi="ar"/>
        </w:rPr>
        <w:t>质保期为贰年。自全部货物验收合格之日起算。</w:t>
      </w:r>
    </w:p>
    <w:p>
      <w:pPr>
        <w:keepNext w:val="0"/>
        <w:keepLines w:val="0"/>
        <w:widowControl/>
        <w:numPr>
          <w:ilvl w:val="-1"/>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2、报价人应保证货物是全新、未使用过的原始生产厂家生产的合格正品，保证货物、货物原材料、生产过程完全符合国家标准、行业标准、环境保护要求、职业健康安全要求，不存在任何设计或制造上的缺陷。</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三、资质要求：</w:t>
      </w:r>
      <w:r>
        <w:rPr>
          <w:rFonts w:hint="eastAsia" w:ascii="仿宋" w:hAnsi="仿宋" w:eastAsia="仿宋" w:cs="仿宋"/>
          <w:color w:val="auto"/>
          <w:kern w:val="0"/>
          <w:sz w:val="30"/>
          <w:szCs w:val="30"/>
          <w:highlight w:val="none"/>
          <w:lang w:val="en-US" w:eastAsia="zh-CN" w:bidi="ar"/>
        </w:rPr>
        <w:t xml:space="preserve">提供合格有效的企业法人营业执照复印件加盖公章（原件待采购人需要时备查）。 </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四、本项目总价最高限价为138600元，本项目总报价不得超过最高限价。</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五、本次采用"最低价评选法"确定中选单位。在资格条件符合要求的情况下，总价报价最低者中选。若遇报价人报价相同的情况，评委会将以现场随机抽取的方式确定中选供应商。</w:t>
      </w:r>
    </w:p>
    <w:p>
      <w:pPr>
        <w:keepNext w:val="0"/>
        <w:keepLines w:val="0"/>
        <w:widowControl/>
        <w:numPr>
          <w:ilvl w:val="-1"/>
          <w:numId w:val="0"/>
        </w:numPr>
        <w:suppressLineNumbers w:val="0"/>
        <w:spacing w:line="560" w:lineRule="exact"/>
        <w:ind w:left="0"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六、结算方式：本项目货物交货后付款。</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 xml:space="preserve">1.货物经采购人质量验收合格且中选供应商提供符合要求的付款申请材料后30个日历日内，采购人支付该批次货款。 </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2.采购人预留合同总金额的5%作为质保金，全部货物经采购人验收合格后待质保期满手续完整且扣除应由中选供应商支付的违约金等相关费用后</w:t>
      </w:r>
      <w:r>
        <w:rPr>
          <w:rFonts w:hint="eastAsia" w:ascii="仿宋" w:hAnsi="仿宋" w:eastAsia="仿宋" w:cs="仿宋"/>
          <w:kern w:val="0"/>
          <w:sz w:val="30"/>
          <w:szCs w:val="30"/>
          <w:highlight w:val="none"/>
          <w:lang w:val="en-US" w:eastAsia="zh-CN" w:bidi="ar"/>
        </w:rPr>
        <w:t>10</w:t>
      </w:r>
      <w:r>
        <w:rPr>
          <w:rFonts w:hint="default" w:ascii="仿宋" w:hAnsi="仿宋" w:eastAsia="仿宋" w:cs="仿宋"/>
          <w:kern w:val="0"/>
          <w:sz w:val="30"/>
          <w:szCs w:val="30"/>
          <w:highlight w:val="none"/>
          <w:lang w:val="en-US" w:eastAsia="zh-CN" w:bidi="ar"/>
        </w:rPr>
        <w:t>个工作日内无息返还。质保期为</w:t>
      </w:r>
      <w:r>
        <w:rPr>
          <w:rFonts w:hint="eastAsia" w:ascii="仿宋" w:hAnsi="仿宋" w:eastAsia="仿宋" w:cs="仿宋"/>
          <w:kern w:val="0"/>
          <w:sz w:val="30"/>
          <w:szCs w:val="30"/>
          <w:highlight w:val="none"/>
          <w:lang w:val="en-US" w:eastAsia="zh-CN" w:bidi="ar"/>
        </w:rPr>
        <w:t>贰</w:t>
      </w:r>
      <w:r>
        <w:rPr>
          <w:rFonts w:hint="default" w:ascii="仿宋" w:hAnsi="仿宋" w:eastAsia="仿宋" w:cs="仿宋"/>
          <w:kern w:val="0"/>
          <w:sz w:val="30"/>
          <w:szCs w:val="30"/>
          <w:highlight w:val="none"/>
          <w:lang w:val="en-US" w:eastAsia="zh-CN" w:bidi="ar"/>
        </w:rPr>
        <w:t>年，自全部货物验收合格之日起算。质保期满后三年内，中选供应商仍未向采购人申请退还质保金的，已付款视为结算款，即中选供应商自愿放弃质保金。</w:t>
      </w:r>
    </w:p>
    <w:p>
      <w:pPr>
        <w:keepNext w:val="0"/>
        <w:keepLines w:val="0"/>
        <w:widowControl/>
        <w:numPr>
          <w:ilvl w:val="-1"/>
          <w:numId w:val="0"/>
        </w:numPr>
        <w:suppressLineNumbers w:val="0"/>
        <w:spacing w:line="560" w:lineRule="exact"/>
        <w:ind w:left="0" w:firstLine="600" w:firstLineChars="200"/>
        <w:jc w:val="both"/>
        <w:rPr>
          <w:rFonts w:hint="default" w:ascii="仿宋" w:hAnsi="仿宋" w:eastAsia="仿宋" w:cs="仿宋"/>
          <w:kern w:val="0"/>
          <w:sz w:val="30"/>
          <w:szCs w:val="30"/>
          <w:highlight w:val="none"/>
          <w:lang w:val="en-US" w:eastAsia="zh-CN" w:bidi="ar"/>
        </w:rPr>
      </w:pPr>
      <w:r>
        <w:rPr>
          <w:rFonts w:hint="default" w:ascii="仿宋" w:hAnsi="仿宋" w:eastAsia="仿宋" w:cs="仿宋"/>
          <w:kern w:val="0"/>
          <w:sz w:val="30"/>
          <w:szCs w:val="30"/>
          <w:highlight w:val="none"/>
          <w:lang w:val="en-US" w:eastAsia="zh-CN" w:bidi="ar"/>
        </w:rPr>
        <w:t xml:space="preserve">3.采购人有权选择通过电汇、支票、网上支付、银行承兑汇票等方式付款，如采购人通过银行承兑汇票付款，除合同另有约定外，贴现费用由采购人承担，但中选供应商应在贴现前1天通知采购人，否则采购人有权拒绝支付贴现费用。 </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七、</w:t>
      </w:r>
      <w:r>
        <w:rPr>
          <w:rFonts w:ascii="仿宋" w:hAnsi="仿宋" w:eastAsia="仿宋" w:cs="仿宋"/>
          <w:color w:val="auto"/>
          <w:kern w:val="0"/>
          <w:sz w:val="30"/>
          <w:szCs w:val="30"/>
          <w:highlight w:val="none"/>
          <w:lang w:val="en-US" w:eastAsia="zh-CN" w:bidi="ar"/>
        </w:rPr>
        <w:t>递交报价文件地点：</w:t>
      </w:r>
      <w:r>
        <w:rPr>
          <w:rFonts w:hint="eastAsia" w:ascii="仿宋" w:hAnsi="仿宋" w:eastAsia="仿宋" w:cs="仿宋"/>
          <w:kern w:val="0"/>
          <w:sz w:val="30"/>
          <w:szCs w:val="30"/>
          <w:highlight w:val="none"/>
          <w:lang w:val="en-US" w:eastAsia="zh-CN" w:bidi="ar"/>
        </w:rPr>
        <w:t>福州市长乐区文武砂街道漳江路公交场站3楼滨海水务公司市场合约部。</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八、联系方式</w:t>
      </w:r>
    </w:p>
    <w:p>
      <w:pPr>
        <w:keepNext w:val="0"/>
        <w:keepLines w:val="0"/>
        <w:widowControl/>
        <w:numPr>
          <w:ilvl w:val="0"/>
          <w:numId w:val="0"/>
        </w:numPr>
        <w:suppressLineNumbers w:val="0"/>
        <w:spacing w:line="560" w:lineRule="exact"/>
        <w:ind w:firstLine="600" w:firstLineChars="2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联系人：姜工      联系电话：0591-28559620</w:t>
      </w:r>
    </w:p>
    <w:p>
      <w:pPr>
        <w:keepNext w:val="0"/>
        <w:keepLines w:val="0"/>
        <w:widowControl/>
        <w:numPr>
          <w:ilvl w:val="-1"/>
          <w:numId w:val="0"/>
        </w:numPr>
        <w:spacing w:line="560" w:lineRule="exact"/>
        <w:ind w:left="0" w:firstLine="600" w:firstLineChars="200"/>
        <w:rPr>
          <w:rFonts w:hint="eastAsia" w:ascii="仿宋" w:hAnsi="仿宋" w:eastAsia="仿宋" w:cs="仿宋"/>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九、报价文件按以下资料提交：</w:t>
      </w:r>
      <w:r>
        <w:rPr>
          <w:rFonts w:hint="eastAsia" w:ascii="仿宋" w:hAnsi="仿宋" w:eastAsia="仿宋" w:cs="仿宋"/>
          <w:kern w:val="0"/>
          <w:sz w:val="30"/>
          <w:szCs w:val="30"/>
          <w:highlight w:val="none"/>
          <w:lang w:val="en-US" w:eastAsia="zh-CN" w:bidi="ar"/>
        </w:rPr>
        <w:t xml:space="preserve"> </w:t>
      </w:r>
    </w:p>
    <w:p>
      <w:pPr>
        <w:keepNext w:val="0"/>
        <w:keepLines w:val="0"/>
        <w:widowControl/>
        <w:numPr>
          <w:ilvl w:val="-1"/>
          <w:numId w:val="0"/>
        </w:numPr>
        <w:spacing w:line="560" w:lineRule="exact"/>
        <w:ind w:left="0" w:firstLine="600" w:firstLineChars="200"/>
        <w:rPr>
          <w:rFonts w:hint="eastAsia"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(1)报价文件递交时间：</w:t>
      </w:r>
      <w:r>
        <w:rPr>
          <w:rFonts w:hint="eastAsia" w:ascii="仿宋" w:hAnsi="仿宋" w:eastAsia="仿宋" w:cs="仿宋"/>
          <w:kern w:val="0"/>
          <w:sz w:val="30"/>
          <w:szCs w:val="30"/>
          <w:highlight w:val="none"/>
          <w:u w:val="single"/>
          <w:lang w:val="en-US" w:eastAsia="zh-CN" w:bidi="ar"/>
        </w:rPr>
        <w:t>2024年1月19日15：00</w:t>
      </w:r>
      <w:r>
        <w:rPr>
          <w:rFonts w:hint="eastAsia" w:ascii="仿宋" w:hAnsi="仿宋" w:eastAsia="仿宋" w:cs="仿宋"/>
          <w:b w:val="0"/>
          <w:bCs w:val="0"/>
          <w:kern w:val="0"/>
          <w:sz w:val="30"/>
          <w:szCs w:val="30"/>
          <w:highlight w:val="none"/>
          <w:lang w:val="en-US" w:eastAsia="zh-CN" w:bidi="ar"/>
        </w:rPr>
        <w:t>(北京时间)前送达（或寄到），递交报价文件人员(非法定代表人)要求携带授权委托书(详见附件2)、委托人的身份证复印件并加盖公章，如材料未按时递交或递交不全的视为自动放弃。</w:t>
      </w:r>
      <w:r>
        <w:rPr>
          <w:rFonts w:hint="eastAsia" w:ascii="仿宋" w:hAnsi="仿宋" w:eastAsia="仿宋" w:cs="仿宋"/>
          <w:kern w:val="0"/>
          <w:sz w:val="30"/>
          <w:szCs w:val="30"/>
          <w:highlight w:val="none"/>
          <w:lang w:val="en-US" w:eastAsia="zh-CN" w:bidi="ar"/>
        </w:rPr>
        <w:t>不符合货物内容规定的报价文件恕不接受。</w:t>
      </w:r>
      <w:r>
        <w:rPr>
          <w:rFonts w:hint="eastAsia" w:ascii="仿宋" w:hAnsi="仿宋" w:eastAsia="仿宋" w:cs="仿宋"/>
          <w:b w:val="0"/>
          <w:bCs w:val="0"/>
          <w:kern w:val="0"/>
          <w:sz w:val="30"/>
          <w:szCs w:val="30"/>
          <w:highlight w:val="none"/>
          <w:lang w:val="en-US" w:eastAsia="zh-CN" w:bidi="ar"/>
        </w:rPr>
        <w:t xml:space="preserve"> </w:t>
      </w:r>
    </w:p>
    <w:p>
      <w:pPr>
        <w:keepNext w:val="0"/>
        <w:keepLines w:val="0"/>
        <w:widowControl/>
        <w:numPr>
          <w:ilvl w:val="-1"/>
          <w:numId w:val="0"/>
        </w:numPr>
        <w:spacing w:line="560" w:lineRule="exact"/>
        <w:ind w:left="0" w:firstLine="600" w:firstLineChars="200"/>
        <w:rPr>
          <w:rFonts w:hint="eastAsia"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(2)密封性要求：密封完整，并在封口处加盖报价人单位公章，封面注明项目名称、单位名称、时间、</w:t>
      </w:r>
      <w:r>
        <w:rPr>
          <w:rFonts w:hint="eastAsia" w:ascii="仿宋" w:hAnsi="仿宋" w:eastAsia="仿宋" w:cs="仿宋"/>
          <w:kern w:val="0"/>
          <w:sz w:val="30"/>
          <w:szCs w:val="30"/>
          <w:highlight w:val="none"/>
        </w:rPr>
        <w:t>联系人</w:t>
      </w:r>
      <w:r>
        <w:rPr>
          <w:rFonts w:hint="eastAsia" w:ascii="仿宋" w:hAnsi="仿宋" w:eastAsia="仿宋" w:cs="仿宋"/>
          <w:kern w:val="0"/>
          <w:sz w:val="30"/>
          <w:szCs w:val="30"/>
          <w:highlight w:val="none"/>
          <w:lang w:val="en-US" w:eastAsia="zh-CN"/>
        </w:rPr>
        <w:t>及</w:t>
      </w:r>
      <w:r>
        <w:rPr>
          <w:rFonts w:hint="eastAsia" w:ascii="仿宋" w:hAnsi="仿宋" w:eastAsia="仿宋" w:cs="仿宋"/>
          <w:kern w:val="0"/>
          <w:sz w:val="30"/>
          <w:szCs w:val="30"/>
          <w:highlight w:val="none"/>
        </w:rPr>
        <w:t>联系电话</w:t>
      </w:r>
      <w:r>
        <w:rPr>
          <w:rFonts w:hint="eastAsia" w:ascii="仿宋" w:hAnsi="仿宋" w:eastAsia="仿宋" w:cs="仿宋"/>
          <w:b w:val="0"/>
          <w:bCs w:val="0"/>
          <w:kern w:val="0"/>
          <w:sz w:val="30"/>
          <w:szCs w:val="30"/>
          <w:highlight w:val="none"/>
          <w:lang w:val="en-US" w:eastAsia="zh-CN" w:bidi="ar"/>
        </w:rPr>
        <w:t xml:space="preserve">。 </w:t>
      </w:r>
    </w:p>
    <w:p>
      <w:pPr>
        <w:keepNext w:val="0"/>
        <w:keepLines w:val="0"/>
        <w:widowControl/>
        <w:numPr>
          <w:ilvl w:val="-1"/>
          <w:numId w:val="0"/>
        </w:numPr>
        <w:spacing w:line="560" w:lineRule="exact"/>
        <w:ind w:left="0" w:firstLine="602"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(3)报价文件内容：</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 xml:space="preserve">A.项目询价承诺函及报价表(附件3)； </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 xml:space="preserve">B.企业法人营业执照三证合一复印件（原件待采购人需要时备查）； </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default" w:ascii="仿宋" w:hAnsi="仿宋" w:eastAsia="仿宋" w:cs="仿宋"/>
          <w:b/>
          <w:bCs/>
          <w:kern w:val="0"/>
          <w:sz w:val="30"/>
          <w:szCs w:val="30"/>
          <w:highlight w:val="none"/>
          <w:lang w:val="en-US" w:eastAsia="zh-CN" w:bidi="ar"/>
        </w:rPr>
        <w:t>C.法定代表人身份证复印件；</w:t>
      </w:r>
    </w:p>
    <w:p>
      <w:pPr>
        <w:keepNext w:val="0"/>
        <w:keepLines w:val="0"/>
        <w:widowControl/>
        <w:numPr>
          <w:ilvl w:val="-1"/>
          <w:numId w:val="0"/>
        </w:numPr>
        <w:spacing w:line="560" w:lineRule="exact"/>
        <w:ind w:left="0" w:firstLine="602" w:firstLineChars="200"/>
        <w:rPr>
          <w:rFonts w:hint="default"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D.</w:t>
      </w:r>
      <w:r>
        <w:rPr>
          <w:rFonts w:hint="eastAsia" w:ascii="仿宋" w:hAnsi="仿宋" w:eastAsia="仿宋" w:cs="仿宋"/>
          <w:b/>
          <w:bCs/>
          <w:sz w:val="32"/>
          <w:szCs w:val="32"/>
          <w:highlight w:val="none"/>
          <w:u w:val="none"/>
          <w:lang w:val="en-US" w:eastAsia="zh-CN"/>
        </w:rPr>
        <w:t>相关证书及报告：提供无线远传终端或其控制系统/控制平台有效的软件著作版权证书；所投厂家的无线远传终端性能具有第三方机构认证的检验报告。</w:t>
      </w:r>
      <w:r>
        <w:rPr>
          <w:rFonts w:hint="default" w:ascii="仿宋" w:hAnsi="仿宋" w:eastAsia="仿宋" w:cs="仿宋"/>
          <w:b/>
          <w:bCs/>
          <w:kern w:val="0"/>
          <w:sz w:val="30"/>
          <w:szCs w:val="30"/>
          <w:highlight w:val="none"/>
          <w:lang w:val="en-US" w:eastAsia="zh-CN" w:bidi="ar"/>
        </w:rPr>
        <w:t xml:space="preserve"> </w:t>
      </w:r>
    </w:p>
    <w:p>
      <w:pPr>
        <w:keepNext w:val="0"/>
        <w:keepLines w:val="0"/>
        <w:widowControl/>
        <w:numPr>
          <w:ilvl w:val="-1"/>
          <w:numId w:val="0"/>
        </w:numPr>
        <w:spacing w:line="560" w:lineRule="exact"/>
        <w:ind w:left="0" w:firstLine="602" w:firstLineChars="200"/>
        <w:rPr>
          <w:rFonts w:hint="eastAsia" w:ascii="仿宋" w:hAnsi="仿宋" w:eastAsia="仿宋" w:cs="仿宋"/>
          <w:b/>
          <w:bCs/>
          <w:kern w:val="0"/>
          <w:sz w:val="30"/>
          <w:szCs w:val="30"/>
          <w:highlight w:val="none"/>
          <w:lang w:val="en-US" w:eastAsia="zh-CN" w:bidi="ar"/>
        </w:rPr>
      </w:pPr>
      <w:r>
        <w:rPr>
          <w:rFonts w:hint="eastAsia" w:ascii="仿宋" w:hAnsi="仿宋" w:eastAsia="仿宋" w:cs="仿宋"/>
          <w:b/>
          <w:bCs/>
          <w:kern w:val="0"/>
          <w:sz w:val="30"/>
          <w:szCs w:val="30"/>
          <w:highlight w:val="none"/>
          <w:lang w:val="en-US" w:eastAsia="zh-CN" w:bidi="ar"/>
        </w:rPr>
        <w:t>以上资料加盖公章，装订成册（一式两份），</w:t>
      </w:r>
      <w:r>
        <w:rPr>
          <w:rFonts w:hint="eastAsia" w:ascii="仿宋" w:hAnsi="仿宋" w:eastAsia="仿宋" w:cs="仿宋"/>
          <w:b/>
          <w:bCs/>
          <w:kern w:val="0"/>
          <w:sz w:val="30"/>
          <w:szCs w:val="30"/>
          <w:highlight w:val="none"/>
        </w:rPr>
        <w:t>电子文件</w:t>
      </w:r>
      <w:r>
        <w:rPr>
          <w:rFonts w:hint="eastAsia" w:ascii="仿宋" w:hAnsi="仿宋" w:eastAsia="仿宋" w:cs="仿宋"/>
          <w:b/>
          <w:bCs/>
          <w:kern w:val="0"/>
          <w:sz w:val="30"/>
          <w:szCs w:val="30"/>
          <w:highlight w:val="none"/>
          <w:lang w:val="en-US" w:eastAsia="zh-CN"/>
        </w:rPr>
        <w:t>一</w:t>
      </w:r>
      <w:r>
        <w:rPr>
          <w:rFonts w:hint="eastAsia" w:ascii="仿宋" w:hAnsi="仿宋" w:eastAsia="仿宋" w:cs="仿宋"/>
          <w:b/>
          <w:bCs/>
          <w:kern w:val="0"/>
          <w:sz w:val="30"/>
          <w:szCs w:val="30"/>
          <w:highlight w:val="none"/>
        </w:rPr>
        <w:t>份（电子文件通过刻录光盘的形式与纸质报价文件同步提供，需提供签字、盖章完成的报价文件正本扫描件PDF格式一份。）</w:t>
      </w:r>
    </w:p>
    <w:p>
      <w:pPr>
        <w:keepNext w:val="0"/>
        <w:keepLines w:val="0"/>
        <w:widowControl/>
        <w:numPr>
          <w:ilvl w:val="-1"/>
          <w:numId w:val="0"/>
        </w:numPr>
        <w:spacing w:line="560" w:lineRule="exact"/>
        <w:ind w:left="0" w:firstLine="600" w:firstLineChars="200"/>
        <w:rPr>
          <w:rFonts w:hint="default" w:ascii="仿宋" w:hAnsi="仿宋" w:eastAsia="仿宋" w:cs="仿宋"/>
          <w:b w:val="0"/>
          <w:bCs w:val="0"/>
          <w:kern w:val="0"/>
          <w:sz w:val="30"/>
          <w:szCs w:val="30"/>
          <w:highlight w:val="none"/>
          <w:lang w:val="en-US" w:eastAsia="zh-CN" w:bidi="ar"/>
        </w:rPr>
      </w:pPr>
      <w:r>
        <w:rPr>
          <w:rFonts w:hint="eastAsia" w:ascii="仿宋" w:hAnsi="仿宋" w:eastAsia="仿宋" w:cs="仿宋"/>
          <w:b w:val="0"/>
          <w:bCs w:val="0"/>
          <w:kern w:val="0"/>
          <w:sz w:val="30"/>
          <w:szCs w:val="30"/>
          <w:highlight w:val="none"/>
          <w:lang w:val="en-US" w:eastAsia="zh-CN" w:bidi="ar"/>
        </w:rPr>
        <w:t>十</w:t>
      </w:r>
      <w:r>
        <w:rPr>
          <w:rFonts w:hint="default" w:ascii="仿宋" w:hAnsi="仿宋" w:eastAsia="仿宋" w:cs="仿宋"/>
          <w:b w:val="0"/>
          <w:bCs w:val="0"/>
          <w:kern w:val="0"/>
          <w:sz w:val="30"/>
          <w:szCs w:val="30"/>
          <w:highlight w:val="none"/>
          <w:lang w:val="en-US" w:eastAsia="zh-CN" w:bidi="ar"/>
        </w:rPr>
        <w:t>、本询价文件的解释权属于</w:t>
      </w:r>
      <w:r>
        <w:rPr>
          <w:rFonts w:hint="eastAsia" w:ascii="仿宋" w:hAnsi="仿宋" w:eastAsia="仿宋" w:cs="仿宋"/>
          <w:kern w:val="0"/>
          <w:sz w:val="30"/>
          <w:szCs w:val="30"/>
          <w:highlight w:val="none"/>
          <w:lang w:bidi="ar"/>
        </w:rPr>
        <w:t>福州市滨海水务发展有限公司</w:t>
      </w:r>
      <w:r>
        <w:rPr>
          <w:rFonts w:hint="default" w:ascii="仿宋" w:hAnsi="仿宋" w:eastAsia="仿宋" w:cs="仿宋"/>
          <w:b w:val="0"/>
          <w:bCs w:val="0"/>
          <w:kern w:val="0"/>
          <w:sz w:val="30"/>
          <w:szCs w:val="30"/>
          <w:highlight w:val="none"/>
          <w:lang w:val="en-US" w:eastAsia="zh-CN" w:bidi="ar"/>
        </w:rPr>
        <w:t>。</w:t>
      </w:r>
    </w:p>
    <w:p>
      <w:pPr>
        <w:keepNext w:val="0"/>
        <w:keepLines w:val="0"/>
        <w:widowControl/>
        <w:numPr>
          <w:ilvl w:val="-1"/>
          <w:numId w:val="0"/>
        </w:numPr>
        <w:spacing w:line="560" w:lineRule="exact"/>
        <w:ind w:left="0" w:firstLine="600" w:firstLineChars="200"/>
        <w:rPr>
          <w:rFonts w:hint="default" w:ascii="仿宋" w:hAnsi="仿宋" w:eastAsia="仿宋" w:cs="仿宋"/>
          <w:b w:val="0"/>
          <w:bCs w:val="0"/>
          <w:kern w:val="0"/>
          <w:sz w:val="30"/>
          <w:szCs w:val="30"/>
          <w:highlight w:val="none"/>
          <w:lang w:val="en-US" w:eastAsia="zh-CN" w:bidi="ar"/>
        </w:rPr>
      </w:pPr>
      <w:r>
        <w:rPr>
          <w:rFonts w:hint="default" w:ascii="仿宋" w:hAnsi="仿宋" w:eastAsia="仿宋" w:cs="仿宋"/>
          <w:b w:val="0"/>
          <w:bCs w:val="0"/>
          <w:kern w:val="0"/>
          <w:sz w:val="30"/>
          <w:szCs w:val="30"/>
          <w:highlight w:val="none"/>
          <w:lang w:val="en-US" w:eastAsia="zh-CN" w:bidi="ar"/>
        </w:rPr>
        <w:t>十</w:t>
      </w:r>
      <w:r>
        <w:rPr>
          <w:rFonts w:hint="eastAsia" w:ascii="仿宋" w:hAnsi="仿宋" w:eastAsia="仿宋" w:cs="仿宋"/>
          <w:b w:val="0"/>
          <w:bCs w:val="0"/>
          <w:kern w:val="0"/>
          <w:sz w:val="30"/>
          <w:szCs w:val="30"/>
          <w:highlight w:val="none"/>
          <w:lang w:val="en-US" w:eastAsia="zh-CN" w:bidi="ar"/>
        </w:rPr>
        <w:t>一、</w:t>
      </w:r>
      <w:r>
        <w:rPr>
          <w:rFonts w:hint="default" w:ascii="仿宋" w:hAnsi="仿宋" w:eastAsia="仿宋" w:cs="仿宋"/>
          <w:b w:val="0"/>
          <w:bCs w:val="0"/>
          <w:kern w:val="0"/>
          <w:sz w:val="30"/>
          <w:szCs w:val="30"/>
          <w:highlight w:val="none"/>
          <w:lang w:val="en-US" w:eastAsia="zh-CN" w:bidi="ar"/>
        </w:rPr>
        <w:t>以上如有变更，另行通知。</w:t>
      </w:r>
    </w:p>
    <w:p>
      <w:pPr>
        <w:keepNext w:val="0"/>
        <w:keepLines w:val="0"/>
        <w:widowControl/>
        <w:numPr>
          <w:ilvl w:val="0"/>
          <w:numId w:val="0"/>
        </w:numPr>
        <w:suppressLineNumbers w:val="0"/>
        <w:spacing w:line="560" w:lineRule="exact"/>
        <w:ind w:firstLine="0" w:firstLineChars="0"/>
        <w:jc w:val="both"/>
        <w:rPr>
          <w:rFonts w:hint="eastAsia" w:ascii="仿宋" w:hAnsi="仿宋" w:eastAsia="仿宋" w:cs="仿宋"/>
          <w:kern w:val="0"/>
          <w:sz w:val="30"/>
          <w:szCs w:val="30"/>
          <w:highlight w:val="none"/>
          <w:lang w:val="en-US" w:eastAsia="zh-CN" w:bidi="ar"/>
        </w:rPr>
      </w:pPr>
    </w:p>
    <w:p>
      <w:pPr>
        <w:keepNext w:val="0"/>
        <w:keepLines w:val="0"/>
        <w:widowControl/>
        <w:numPr>
          <w:ilvl w:val="0"/>
          <w:numId w:val="0"/>
        </w:numPr>
        <w:suppressLineNumbers w:val="0"/>
        <w:spacing w:line="560" w:lineRule="exact"/>
        <w:ind w:firstLine="0" w:firstLineChars="0"/>
        <w:jc w:val="both"/>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附件：1.采购合同参考文本</w:t>
      </w:r>
    </w:p>
    <w:p>
      <w:pPr>
        <w:keepNext w:val="0"/>
        <w:keepLines w:val="0"/>
        <w:widowControl/>
        <w:numPr>
          <w:ilvl w:val="0"/>
          <w:numId w:val="0"/>
        </w:numPr>
        <w:suppressLineNumbers w:val="0"/>
        <w:spacing w:line="560" w:lineRule="exact"/>
        <w:ind w:firstLine="900" w:firstLineChars="300"/>
        <w:jc w:val="both"/>
        <w:rPr>
          <w:rFonts w:hint="eastAsia" w:ascii="仿宋" w:hAnsi="仿宋" w:eastAsia="仿宋" w:cs="仿宋"/>
          <w:kern w:val="0"/>
          <w:sz w:val="30"/>
          <w:szCs w:val="30"/>
          <w:highlight w:val="none"/>
          <w:lang w:bidi="ar"/>
        </w:rPr>
      </w:pPr>
      <w:r>
        <w:rPr>
          <w:rFonts w:hint="eastAsia" w:ascii="仿宋" w:hAnsi="仿宋" w:eastAsia="仿宋" w:cs="仿宋"/>
          <w:color w:val="auto"/>
          <w:kern w:val="0"/>
          <w:sz w:val="30"/>
          <w:szCs w:val="30"/>
          <w:highlight w:val="none"/>
          <w:lang w:val="en-US" w:eastAsia="zh-CN" w:bidi="ar"/>
        </w:rPr>
        <w:t xml:space="preserve">2.授权委托书 </w:t>
      </w:r>
    </w:p>
    <w:p>
      <w:pPr>
        <w:keepNext w:val="0"/>
        <w:keepLines w:val="0"/>
        <w:widowControl/>
        <w:numPr>
          <w:ilvl w:val="0"/>
          <w:numId w:val="0"/>
        </w:numPr>
        <w:suppressLineNumbers w:val="0"/>
        <w:spacing w:line="560" w:lineRule="exact"/>
        <w:ind w:firstLine="900" w:firstLineChars="300"/>
        <w:jc w:val="both"/>
        <w:rPr>
          <w:rFonts w:hint="eastAsia" w:ascii="仿宋" w:hAnsi="仿宋" w:eastAsia="仿宋" w:cs="仿宋"/>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 xml:space="preserve">3.项目询价承诺函及报价表 </w:t>
      </w:r>
    </w:p>
    <w:p>
      <w:pPr>
        <w:keepNext w:val="0"/>
        <w:keepLines w:val="0"/>
        <w:widowControl/>
        <w:numPr>
          <w:ilvl w:val="0"/>
          <w:numId w:val="0"/>
        </w:numPr>
        <w:suppressLineNumbers w:val="0"/>
        <w:spacing w:line="560" w:lineRule="exact"/>
        <w:ind w:firstLine="900" w:firstLineChars="300"/>
        <w:jc w:val="both"/>
        <w:rPr>
          <w:rFonts w:hint="default" w:ascii="仿宋" w:hAnsi="仿宋" w:eastAsia="仿宋" w:cs="仿宋"/>
          <w:color w:val="auto"/>
          <w:kern w:val="0"/>
          <w:sz w:val="30"/>
          <w:szCs w:val="30"/>
          <w:highlight w:val="none"/>
          <w:lang w:val="en-US" w:eastAsia="zh-CN" w:bidi="ar"/>
        </w:rPr>
      </w:pPr>
      <w:r>
        <w:rPr>
          <w:rFonts w:hint="eastAsia" w:ascii="仿宋" w:hAnsi="仿宋" w:eastAsia="仿宋" w:cs="仿宋"/>
          <w:color w:val="auto"/>
          <w:kern w:val="0"/>
          <w:sz w:val="30"/>
          <w:szCs w:val="30"/>
          <w:highlight w:val="none"/>
          <w:lang w:val="en-US" w:eastAsia="zh-CN" w:bidi="ar"/>
        </w:rPr>
        <w:t>4.</w:t>
      </w:r>
      <w:r>
        <w:rPr>
          <w:rFonts w:hint="eastAsia" w:ascii="仿宋" w:hAnsi="仿宋" w:eastAsia="仿宋" w:cs="仿宋"/>
          <w:kern w:val="0"/>
          <w:sz w:val="32"/>
          <w:szCs w:val="32"/>
        </w:rPr>
        <w:t>技术标准和要求</w:t>
      </w:r>
    </w:p>
    <w:p>
      <w:pPr>
        <w:keepNext w:val="0"/>
        <w:keepLines w:val="0"/>
        <w:widowControl/>
        <w:numPr>
          <w:ilvl w:val="0"/>
          <w:numId w:val="0"/>
          <w:ins w:id="0" w:author="姜语冰" w:date="2023-12-06T13:52:34Z"/>
        </w:numPr>
        <w:spacing w:line="560" w:lineRule="exact"/>
        <w:ind w:firstLine="600" w:firstLineChars="200"/>
        <w:jc w:val="right"/>
        <w:rPr>
          <w:rFonts w:hint="eastAsia" w:ascii="仿宋" w:hAnsi="仿宋" w:eastAsia="仿宋" w:cs="仿宋"/>
          <w:kern w:val="0"/>
          <w:sz w:val="30"/>
          <w:szCs w:val="30"/>
          <w:highlight w:val="none"/>
          <w:lang w:bidi="ar"/>
        </w:rPr>
      </w:pPr>
      <w:r>
        <w:rPr>
          <w:rFonts w:hint="eastAsia" w:ascii="仿宋" w:hAnsi="仿宋" w:eastAsia="仿宋" w:cs="仿宋"/>
          <w:color w:val="000000"/>
          <w:kern w:val="0"/>
          <w:sz w:val="30"/>
          <w:szCs w:val="30"/>
          <w:highlight w:val="none"/>
          <w:lang w:val="en-US" w:eastAsia="zh-CN" w:bidi="ar"/>
        </w:rPr>
        <w:t xml:space="preserve"> </w:t>
      </w:r>
      <w:r>
        <w:rPr>
          <w:rFonts w:hint="eastAsia" w:ascii="仿宋" w:hAnsi="仿宋" w:eastAsia="仿宋" w:cs="仿宋"/>
          <w:kern w:val="0"/>
          <w:sz w:val="30"/>
          <w:szCs w:val="30"/>
          <w:highlight w:val="none"/>
          <w:lang w:bidi="ar"/>
        </w:rPr>
        <w:t>福州市滨海水务发展有限公司</w:t>
      </w:r>
    </w:p>
    <w:p>
      <w:pPr>
        <w:keepNext w:val="0"/>
        <w:keepLines w:val="0"/>
        <w:widowControl/>
        <w:numPr>
          <w:ilvl w:val="0"/>
          <w:numId w:val="0"/>
          <w:ins w:id="1" w:author="姜语冰" w:date="2023-12-06T13:52:34Z"/>
        </w:numPr>
        <w:spacing w:line="560" w:lineRule="exact"/>
        <w:jc w:val="right"/>
        <w:rPr>
          <w:rFonts w:hint="default" w:ascii="仿宋" w:hAnsi="仿宋" w:eastAsia="仿宋" w:cs="仿宋"/>
          <w:b w:val="0"/>
          <w:bCs w:val="0"/>
          <w:kern w:val="0"/>
          <w:sz w:val="30"/>
          <w:szCs w:val="30"/>
          <w:highlight w:val="none"/>
          <w:lang w:val="en-US" w:eastAsia="zh-CN" w:bidi="ar"/>
        </w:rPr>
      </w:pPr>
      <w:r>
        <w:rPr>
          <w:rFonts w:hint="eastAsia" w:ascii="仿宋" w:hAnsi="仿宋" w:eastAsia="仿宋" w:cs="仿宋"/>
          <w:kern w:val="0"/>
          <w:sz w:val="30"/>
          <w:szCs w:val="30"/>
          <w:highlight w:val="none"/>
          <w:lang w:val="en-US" w:eastAsia="zh-CN" w:bidi="ar"/>
        </w:rPr>
        <w:t>2024年1月  日</w:t>
      </w:r>
    </w:p>
    <w:p>
      <w:pPr>
        <w:widowControl/>
        <w:spacing w:line="600" w:lineRule="exact"/>
        <w:ind w:firstLine="0" w:firstLineChars="0"/>
        <w:jc w:val="left"/>
        <w:rPr>
          <w:rFonts w:hint="eastAsia" w:ascii="仿宋" w:hAnsi="仿宋" w:eastAsia="仿宋" w:cs="仿宋"/>
          <w:kern w:val="0"/>
          <w:sz w:val="32"/>
          <w:szCs w:val="32"/>
        </w:rPr>
      </w:pPr>
    </w:p>
    <w:p>
      <w:pPr>
        <w:widowControl/>
        <w:spacing w:line="600" w:lineRule="exact"/>
        <w:ind w:firstLine="0" w:firstLineChars="0"/>
        <w:jc w:val="left"/>
        <w:rPr>
          <w:rFonts w:hint="eastAsia" w:ascii="仿宋" w:hAnsi="仿宋" w:eastAsia="仿宋" w:cs="仿宋"/>
          <w:kern w:val="0"/>
          <w:sz w:val="32"/>
          <w:szCs w:val="32"/>
        </w:rPr>
      </w:pPr>
    </w:p>
    <w:p>
      <w:pPr>
        <w:widowControl/>
        <w:spacing w:line="600" w:lineRule="exact"/>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1：采购合同文本</w:t>
      </w:r>
    </w:p>
    <w:p>
      <w:pPr>
        <w:pStyle w:val="2"/>
        <w:numPr>
          <w:ilvl w:val="-1"/>
          <w:numId w:val="0"/>
        </w:numPr>
        <w:ind w:left="0"/>
        <w:rPr>
          <w:rFonts w:hint="eastAsia"/>
          <w:lang w:val="en-US" w:eastAsia="zh-CN"/>
        </w:rPr>
      </w:pPr>
    </w:p>
    <w:p>
      <w:pPr>
        <w:spacing w:line="360" w:lineRule="auto"/>
        <w:jc w:val="center"/>
        <w:rPr>
          <w:rFonts w:ascii="黑体" w:hAnsi="黑体" w:eastAsia="黑体" w:cs="黑体"/>
          <w:b/>
          <w:bCs/>
          <w:sz w:val="52"/>
          <w:szCs w:val="52"/>
        </w:rPr>
      </w:pPr>
      <w:r>
        <w:rPr>
          <w:rFonts w:hint="eastAsia" w:ascii="黑体" w:hAnsi="黑体" w:eastAsia="黑体" w:cs="黑体"/>
          <w:b/>
          <w:bCs/>
          <w:sz w:val="52"/>
          <w:szCs w:val="52"/>
        </w:rPr>
        <w:t>采 购 合 同</w:t>
      </w:r>
    </w:p>
    <w:p>
      <w:pPr>
        <w:pStyle w:val="65"/>
        <w:spacing w:line="360" w:lineRule="auto"/>
      </w:pPr>
    </w:p>
    <w:p>
      <w:pPr>
        <w:spacing w:line="360" w:lineRule="auto"/>
        <w:jc w:val="left"/>
        <w:rPr>
          <w:rFonts w:hAnsi="宋体"/>
          <w:b/>
          <w:sz w:val="28"/>
          <w:szCs w:val="30"/>
        </w:rPr>
      </w:pPr>
      <w:r>
        <w:rPr>
          <w:rFonts w:hint="eastAsia" w:hAnsi="宋体"/>
          <w:b/>
          <w:sz w:val="28"/>
          <w:szCs w:val="30"/>
        </w:rPr>
        <w:t>项目名称：</w:t>
      </w:r>
      <w:r>
        <w:rPr>
          <w:rFonts w:hint="eastAsia" w:ascii="Times New Roman" w:hAnsi="宋体" w:eastAsia="宋体" w:cs="Times New Roman"/>
          <w:b/>
          <w:kern w:val="2"/>
          <w:sz w:val="28"/>
          <w:szCs w:val="30"/>
          <w:lang w:val="en-US" w:eastAsia="zh-CN"/>
        </w:rPr>
        <w:t>排水液位计</w:t>
      </w:r>
      <w:r>
        <w:rPr>
          <w:rFonts w:hint="eastAsia" w:ascii="Times New Roman" w:hAnsi="宋体" w:eastAsia="宋体" w:cs="Times New Roman"/>
          <w:b/>
          <w:kern w:val="2"/>
          <w:sz w:val="28"/>
          <w:szCs w:val="30"/>
        </w:rPr>
        <w:t>采购合同</w:t>
      </w:r>
    </w:p>
    <w:p>
      <w:pPr>
        <w:widowControl/>
        <w:snapToGrid/>
        <w:spacing w:line="360" w:lineRule="auto"/>
        <w:ind w:firstLine="0" w:firstLineChars="0"/>
        <w:jc w:val="left"/>
        <w:rPr>
          <w:rFonts w:hint="eastAsia" w:ascii="Times New Roman" w:hAnsi="宋体" w:eastAsia="宋体" w:cs="Times New Roman"/>
          <w:b/>
          <w:sz w:val="28"/>
          <w:szCs w:val="30"/>
        </w:rPr>
      </w:pPr>
      <w:r>
        <w:rPr>
          <w:rFonts w:hint="eastAsia" w:hAnsi="宋体"/>
          <w:b/>
          <w:sz w:val="28"/>
          <w:szCs w:val="30"/>
        </w:rPr>
        <w:t>项目编号：</w:t>
      </w:r>
      <w:r>
        <w:rPr>
          <w:rFonts w:hint="eastAsia" w:ascii="Times New Roman" w:hAnsi="宋体" w:eastAsia="宋体" w:cs="Times New Roman"/>
          <w:b/>
          <w:sz w:val="28"/>
          <w:szCs w:val="30"/>
        </w:rPr>
        <w:t>BHSW2023CG-073</w:t>
      </w:r>
    </w:p>
    <w:p>
      <w:pPr>
        <w:widowControl/>
        <w:snapToGrid/>
        <w:spacing w:line="360" w:lineRule="auto"/>
        <w:jc w:val="left"/>
        <w:rPr>
          <w:rFonts w:hint="eastAsia" w:ascii="Times New Roman" w:hAnsi="宋体" w:eastAsia="宋体" w:cs="Times New Roman"/>
          <w:b/>
          <w:sz w:val="28"/>
          <w:szCs w:val="30"/>
        </w:rPr>
      </w:pPr>
    </w:p>
    <w:p>
      <w:pPr>
        <w:spacing w:line="360" w:lineRule="auto"/>
        <w:jc w:val="center"/>
        <w:rPr>
          <w:rFonts w:ascii="黑体" w:hAnsi="黑体" w:cs="黑体"/>
          <w:b/>
          <w:bCs/>
          <w:sz w:val="44"/>
          <w:szCs w:val="44"/>
        </w:rPr>
      </w:pPr>
    </w:p>
    <w:p>
      <w:pPr>
        <w:pStyle w:val="13"/>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福州市滨海水务发展有限公司</w:t>
      </w:r>
    </w:p>
    <w:p>
      <w:pPr>
        <w:spacing w:line="360" w:lineRule="auto"/>
        <w:jc w:val="center"/>
        <w:rPr>
          <w:rFonts w:ascii="仿宋" w:hAnsi="仿宋" w:eastAsia="仿宋"/>
          <w:sz w:val="30"/>
          <w:szCs w:val="30"/>
        </w:rPr>
        <w:sectPr>
          <w:headerReference r:id="rId3" w:type="default"/>
          <w:footerReference r:id="rId4" w:type="default"/>
          <w:pgSz w:w="11906" w:h="16838"/>
          <w:pgMar w:top="1417" w:right="1417" w:bottom="1417" w:left="1417" w:header="851" w:footer="992" w:gutter="0"/>
          <w:pgNumType w:start="0"/>
          <w:cols w:space="720" w:num="1"/>
          <w:docGrid w:type="lines" w:linePitch="312" w:charSpace="0"/>
        </w:sectPr>
      </w:pPr>
      <w:r>
        <w:rPr>
          <w:rFonts w:hint="eastAsia" w:ascii="黑体" w:hAnsi="黑体" w:eastAsia="黑体" w:cs="黑体"/>
          <w:sz w:val="30"/>
          <w:szCs w:val="30"/>
        </w:rPr>
        <w:t>202</w:t>
      </w:r>
      <w:r>
        <w:rPr>
          <w:rFonts w:hint="eastAsia" w:ascii="黑体" w:hAnsi="黑体" w:eastAsia="黑体" w:cs="黑体"/>
          <w:sz w:val="30"/>
          <w:szCs w:val="30"/>
          <w:lang w:val="en-US" w:eastAsia="zh-CN"/>
        </w:rPr>
        <w:t>4</w:t>
      </w:r>
      <w:r>
        <w:rPr>
          <w:rFonts w:hint="eastAsia" w:ascii="黑体" w:hAnsi="黑体" w:eastAsia="黑体" w:cs="黑体"/>
          <w:sz w:val="30"/>
          <w:szCs w:val="30"/>
        </w:rPr>
        <w:t>年  月</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甲方（以下称甲方）：</w:t>
      </w:r>
      <w:r>
        <w:rPr>
          <w:rFonts w:hint="eastAsia" w:ascii="仿宋" w:hAnsi="仿宋" w:eastAsia="仿宋"/>
          <w:kern w:val="0"/>
          <w:sz w:val="24"/>
          <w:u w:val="single"/>
        </w:rPr>
        <w:t>福州市滨海水务发展有限公司</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乙方（以下称乙方）：</w:t>
      </w:r>
      <w:r>
        <w:rPr>
          <w:rFonts w:hint="eastAsia" w:ascii="仿宋" w:hAnsi="仿宋" w:eastAsia="仿宋"/>
          <w:kern w:val="0"/>
          <w:sz w:val="24"/>
          <w:u w:val="single"/>
        </w:rPr>
        <w:t xml:space="preserve">                          </w:t>
      </w:r>
    </w:p>
    <w:p>
      <w:pPr>
        <w:widowControl/>
        <w:adjustRightInd w:val="0"/>
        <w:snapToGrid w:val="0"/>
        <w:spacing w:before="157" w:beforeLines="50"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为明确买卖双方的权利和义务，保护双方合法权益，根据《中华人民共和国</w:t>
      </w:r>
      <w:r>
        <w:rPr>
          <w:rFonts w:hint="eastAsia" w:ascii="仿宋" w:hAnsi="仿宋" w:eastAsia="仿宋"/>
          <w:kern w:val="0"/>
          <w:sz w:val="24"/>
        </w:rPr>
        <w:t>民法典</w:t>
      </w:r>
      <w:r>
        <w:rPr>
          <w:rFonts w:hint="eastAsia" w:ascii="仿宋" w:hAnsi="仿宋" w:eastAsia="仿宋"/>
          <w:kern w:val="0"/>
          <w:sz w:val="24"/>
          <w:lang w:eastAsia="ja-JP"/>
        </w:rPr>
        <w:t>》等相关法律、法规的规定，经双方友好协商，现签订本合同，以期共同遵守。</w:t>
      </w:r>
    </w:p>
    <w:p>
      <w:pPr>
        <w:widowControl/>
        <w:numPr>
          <w:ilvl w:val="0"/>
          <w:numId w:val="2"/>
        </w:numPr>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产品清单及价格明细</w:t>
      </w:r>
    </w:p>
    <w:tbl>
      <w:tblPr>
        <w:tblStyle w:val="22"/>
        <w:tblpPr w:leftFromText="180" w:rightFromText="180" w:vertAnchor="text" w:horzAnchor="page" w:tblpX="1145" w:tblpY="7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w:t>
            </w:r>
            <w:r>
              <w:rPr>
                <w:rFonts w:hint="eastAsia" w:ascii="仿宋" w:hAnsi="仿宋" w:eastAsia="仿宋" w:cs="仿宋"/>
                <w:kern w:val="0"/>
                <w:sz w:val="24"/>
                <w:lang w:val="en-US" w:eastAsia="zh-CN"/>
              </w:rPr>
              <w:t>台</w:t>
            </w:r>
            <w:r>
              <w:rPr>
                <w:rFonts w:hint="eastAsia" w:ascii="仿宋" w:hAnsi="仿宋" w:eastAsia="仿宋" w:cs="仿宋"/>
                <w:kern w:val="0"/>
                <w:sz w:val="24"/>
              </w:rPr>
              <w:t>）</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highlight w:val="none"/>
                <w:lang w:val="en-US" w:eastAsia="zh-CN"/>
              </w:rPr>
              <w:t>排水液位计</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2"/>
                <w:szCs w:val="22"/>
              </w:rPr>
            </w:pPr>
            <w:r>
              <w:rPr>
                <w:rFonts w:hint="eastAsia" w:ascii="仿宋" w:hAnsi="仿宋" w:eastAsia="仿宋" w:cs="仿宋"/>
                <w:sz w:val="22"/>
                <w:szCs w:val="22"/>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18</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人员培训，通讯费。还要考虑其他乙方应缴的费用，合同中可能出现的索赔和变更以及可合理推断的责任和义务。</w:t>
            </w:r>
          </w:p>
        </w:tc>
      </w:tr>
    </w:tbl>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供交货期及交货地点</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交付期限：</w:t>
      </w:r>
    </w:p>
    <w:p>
      <w:pPr>
        <w:widowControl/>
        <w:numPr>
          <w:ilvl w:val="255"/>
          <w:numId w:val="0"/>
        </w:numPr>
        <w:adjustRightInd w:val="0"/>
        <w:snapToGrid w:val="0"/>
        <w:spacing w:line="480" w:lineRule="exact"/>
        <w:ind w:firstLine="480" w:firstLineChars="200"/>
        <w:jc w:val="left"/>
        <w:rPr>
          <w:rFonts w:hint="eastAsia" w:ascii="仿宋" w:hAnsi="仿宋" w:eastAsia="仿宋" w:cs="仿宋"/>
          <w:color w:val="auto"/>
          <w:kern w:val="0"/>
          <w:sz w:val="24"/>
          <w:lang w:eastAsia="zh-CN"/>
        </w:rPr>
      </w:pPr>
      <w:r>
        <w:rPr>
          <w:rFonts w:hint="eastAsia" w:ascii="仿宋" w:hAnsi="仿宋" w:eastAsia="仿宋" w:cs="仿宋"/>
          <w:color w:val="auto"/>
          <w:kern w:val="0"/>
          <w:sz w:val="24"/>
        </w:rPr>
        <w:t>乙方应于合同签订后7个工作日将设备交货至甲方指定地点</w:t>
      </w:r>
      <w:r>
        <w:rPr>
          <w:rFonts w:hint="eastAsia" w:ascii="仿宋" w:hAnsi="仿宋" w:eastAsia="仿宋" w:cs="仿宋"/>
          <w:color w:val="auto"/>
          <w:kern w:val="0"/>
          <w:sz w:val="24"/>
          <w:lang w:eastAsia="zh-CN"/>
        </w:rPr>
        <w:t>。</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交付地点：具体以甲方指定为准。</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乙方在发运前应提前将发货批次、数量及到达时间，以传真形式通知甲方，以便甲方提供配合。</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highlight w:val="none"/>
        </w:rPr>
      </w:pPr>
      <w:r>
        <w:rPr>
          <w:rFonts w:hint="eastAsia" w:ascii="仿宋" w:hAnsi="仿宋" w:eastAsia="仿宋" w:cs="仿宋"/>
          <w:kern w:val="0"/>
          <w:sz w:val="24"/>
          <w:highlight w:val="none"/>
        </w:rPr>
        <w:t>乙方应派技术人员到现场安装、调试至正常工作，并对甲方技术人员进行现场培训指导直至能独立操作、排除简单故障。</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货交甲方并经验收确认前的全部风险和相关费用均由乙方承担。</w:t>
      </w:r>
    </w:p>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运输及包装</w:t>
      </w:r>
    </w:p>
    <w:p>
      <w:pPr>
        <w:widowControl/>
        <w:numPr>
          <w:ilvl w:val="3"/>
          <w:numId w:val="0"/>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1．</w:t>
      </w:r>
      <w:r>
        <w:rPr>
          <w:rFonts w:hint="eastAsia" w:ascii="仿宋" w:hAnsi="仿宋" w:eastAsia="仿宋" w:cs="仿宋"/>
          <w:sz w:val="24"/>
        </w:rPr>
        <w:t>乙方应负责将产品设备运到目的地，提供的设备应具有完善的外包装，适合海运、吊装，能防止撞击、潮气。</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2．</w:t>
      </w:r>
      <w:r>
        <w:rPr>
          <w:rFonts w:hint="eastAsia" w:ascii="仿宋" w:hAnsi="仿宋" w:eastAsia="仿宋" w:cs="仿宋"/>
          <w:sz w:val="24"/>
        </w:rPr>
        <w:t>运输期间，产品设备和部件应包装完好以免损坏或泄漏。包装箱外面应标明净重、内容，装箱及卸载的正常步骤。应该使送至现场、检查损坏程度、卸载和存放的工作尽可能地简单。如产品设备和部件存在质量问题，乙方应按甲方要求的时限完成更换。</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kern w:val="2"/>
          <w:sz w:val="24"/>
          <w:szCs w:val="24"/>
          <w:lang w:val="en-US" w:eastAsia="zh-CN" w:bidi="ar-SA"/>
        </w:rPr>
        <w:t>3．</w:t>
      </w:r>
      <w:r>
        <w:rPr>
          <w:rFonts w:hint="eastAsia" w:ascii="仿宋" w:hAnsi="仿宋" w:eastAsia="仿宋" w:cs="仿宋"/>
          <w:sz w:val="24"/>
        </w:rPr>
        <w:t>乙方应负责所有产品设备的卸货。乙方应在主要设备到货之前向甲方代表提交完整的卸货步骤及保护措施以供批准。甲方代表的批准并不能免除乙方按照合同规定应负的责任。</w:t>
      </w:r>
    </w:p>
    <w:p>
      <w:pPr>
        <w:widowControl/>
        <w:numPr>
          <w:ilvl w:val="3"/>
          <w:numId w:val="0"/>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szCs w:val="24"/>
          <w:lang w:val="en-US" w:eastAsia="ja-JP" w:bidi="ar-SA"/>
        </w:rPr>
        <w:t>4．</w:t>
      </w:r>
      <w:r>
        <w:rPr>
          <w:rFonts w:hint="eastAsia" w:ascii="仿宋" w:hAnsi="仿宋" w:eastAsia="仿宋" w:cs="仿宋"/>
          <w:sz w:val="24"/>
        </w:rPr>
        <w:t>乙方应确保所有运至现场的设备和部件妥善放置、安装。运输、卸货和安装的过程中应保证设备有防雨、防潮等保护措施。</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货物验收标准</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按照</w:t>
      </w:r>
      <w:r>
        <w:rPr>
          <w:rFonts w:hint="eastAsia" w:ascii="仿宋" w:hAnsi="仿宋" w:eastAsia="仿宋" w:cs="仿宋"/>
          <w:kern w:val="0"/>
          <w:sz w:val="24"/>
        </w:rPr>
        <w:t>询价函</w:t>
      </w:r>
      <w:r>
        <w:rPr>
          <w:rFonts w:hint="eastAsia" w:ascii="仿宋" w:hAnsi="仿宋" w:eastAsia="仿宋" w:cs="仿宋"/>
          <w:sz w:val="24"/>
        </w:rPr>
        <w:t>中明确的技术标准和技术要求执行。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与合同货物有关的最新版本的中华人民共和国国家标准和部颁标准执行。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乙方的报价文件，经甲方确认后，将作为对货物的验收依据之一。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乙方在澄清报价文件时做出的承诺，经甲方确认后，将作为对货物的验收依据之一。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所有提供的货物必须有检验报告和合格证。</w:t>
      </w:r>
    </w:p>
    <w:p>
      <w:pPr>
        <w:widowControl/>
        <w:numPr>
          <w:ilvl w:val="255"/>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以上验收标准不一的，以较高标准为准。</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验收方式</w:t>
      </w:r>
    </w:p>
    <w:p>
      <w:pPr>
        <w:pStyle w:val="13"/>
        <w:topLinePunct/>
        <w:spacing w:line="48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rPr>
        <w:t>应于</w:t>
      </w:r>
      <w:r>
        <w:rPr>
          <w:rFonts w:hint="eastAsia" w:ascii="仿宋" w:hAnsi="仿宋" w:eastAsia="仿宋" w:cs="仿宋"/>
          <w:color w:val="auto"/>
          <w:kern w:val="0"/>
          <w:sz w:val="24"/>
          <w:lang w:val="en-US" w:eastAsia="zh-CN"/>
        </w:rPr>
        <w:t>到货</w:t>
      </w:r>
      <w:r>
        <w:rPr>
          <w:rFonts w:hint="eastAsia" w:ascii="仿宋" w:hAnsi="仿宋" w:eastAsia="仿宋" w:cs="仿宋"/>
          <w:color w:val="auto"/>
          <w:kern w:val="0"/>
          <w:sz w:val="24"/>
        </w:rPr>
        <w:t>后</w:t>
      </w:r>
      <w:r>
        <w:rPr>
          <w:rFonts w:hint="eastAsia" w:ascii="仿宋" w:hAnsi="仿宋" w:eastAsia="仿宋" w:cs="仿宋"/>
          <w:color w:val="auto"/>
          <w:kern w:val="0"/>
          <w:sz w:val="24"/>
          <w:lang w:val="en-US" w:eastAsia="zh-CN"/>
        </w:rPr>
        <w:t>20</w:t>
      </w:r>
      <w:r>
        <w:rPr>
          <w:rFonts w:hint="eastAsia" w:ascii="仿宋" w:hAnsi="仿宋" w:eastAsia="仿宋" w:cs="仿宋"/>
          <w:color w:val="auto"/>
          <w:kern w:val="0"/>
          <w:sz w:val="24"/>
        </w:rPr>
        <w:t>个工作日</w:t>
      </w:r>
      <w:r>
        <w:rPr>
          <w:rFonts w:hint="eastAsia" w:ascii="仿宋" w:hAnsi="仿宋" w:eastAsia="仿宋" w:cs="仿宋"/>
          <w:color w:val="auto"/>
          <w:kern w:val="0"/>
          <w:sz w:val="24"/>
          <w:lang w:val="en-US" w:eastAsia="zh-CN"/>
        </w:rPr>
        <w:t>内</w:t>
      </w:r>
      <w:r>
        <w:rPr>
          <w:rFonts w:hint="eastAsia" w:ascii="仿宋" w:hAnsi="仿宋" w:eastAsia="仿宋" w:cs="仿宋"/>
          <w:color w:val="auto"/>
          <w:kern w:val="0"/>
          <w:sz w:val="24"/>
          <w:szCs w:val="24"/>
          <w:highlight w:val="none"/>
        </w:rPr>
        <w:t>按要求完成排水液位计调试后，由甲方逐套组织验收，根据本合同第四条约定的标准进行验收。</w:t>
      </w:r>
    </w:p>
    <w:p>
      <w:pPr>
        <w:pStyle w:val="13"/>
        <w:topLinePunct/>
        <w:spacing w:line="480" w:lineRule="exact"/>
        <w:ind w:firstLine="480" w:firstLineChars="200"/>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验收：排水液位计应满足询价函中的技术参数要求，且设备能够稳定运行，数据通过4G网络可以上传至滨海水务指定远传平台，可以实现故障报警，设备数据回传率大于95%，符合以上条件，通过验收。</w:t>
      </w:r>
      <w:bookmarkStart w:id="0" w:name="_GoBack"/>
      <w:bookmarkEnd w:id="0"/>
      <w:r>
        <w:rPr>
          <w:rFonts w:hint="eastAsia" w:ascii="仿宋" w:hAnsi="仿宋" w:eastAsia="仿宋" w:cs="仿宋"/>
          <w:color w:val="auto"/>
          <w:kern w:val="0"/>
          <w:sz w:val="24"/>
          <w:szCs w:val="24"/>
          <w:highlight w:val="none"/>
          <w:lang w:val="en-US" w:eastAsia="zh-CN"/>
        </w:rPr>
        <w:t>若不符合以上条件，乙方需对不符合条件的液位计进行及时的换货，并再次进行验收，直至通过验收。</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合同价款的支付</w:t>
      </w:r>
    </w:p>
    <w:p>
      <w:pPr>
        <w:keepLines/>
        <w:widowControl/>
        <w:numPr>
          <w:ilvl w:val="3"/>
          <w:numId w:val="4"/>
        </w:numPr>
        <w:topLinePunct/>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rPr>
        <w:t>付款节点如下</w:t>
      </w:r>
      <w:r>
        <w:rPr>
          <w:rFonts w:hint="eastAsia" w:ascii="仿宋" w:hAnsi="仿宋" w:eastAsia="仿宋" w:cs="仿宋"/>
          <w:sz w:val="24"/>
          <w:lang w:eastAsia="ja-JP"/>
        </w:rPr>
        <w:t>。</w:t>
      </w:r>
    </w:p>
    <w:p>
      <w:pPr>
        <w:keepLines/>
        <w:widowControl/>
        <w:adjustRightInd w:val="0"/>
        <w:snapToGrid w:val="0"/>
        <w:spacing w:line="480" w:lineRule="exact"/>
        <w:ind w:left="210" w:leftChars="100" w:firstLine="240" w:firstLineChars="100"/>
        <w:jc w:val="left"/>
        <w:rPr>
          <w:rFonts w:ascii="仿宋" w:hAnsi="仿宋" w:eastAsia="仿宋" w:cs="仿宋"/>
          <w:kern w:val="0"/>
          <w:sz w:val="24"/>
          <w:highlight w:val="none"/>
        </w:rPr>
      </w:pPr>
      <w:r>
        <w:rPr>
          <w:rFonts w:hint="eastAsia" w:ascii="仿宋" w:hAnsi="仿宋" w:eastAsia="仿宋" w:cs="仿宋"/>
          <w:kern w:val="0"/>
          <w:sz w:val="24"/>
          <w:highlight w:val="none"/>
        </w:rPr>
        <w:t>签订合同后，乙方按照甲方需求发货，到货安装调试完成验收</w:t>
      </w:r>
      <w:r>
        <w:rPr>
          <w:rFonts w:hint="eastAsia" w:ascii="仿宋" w:hAnsi="仿宋" w:eastAsia="仿宋" w:cs="仿宋"/>
          <w:kern w:val="0"/>
          <w:sz w:val="24"/>
          <w:szCs w:val="24"/>
          <w:highlight w:val="none"/>
          <w:lang w:val="en-US" w:eastAsia="zh-CN" w:bidi="ar"/>
        </w:rPr>
        <w:t>且提供符合要求的付款申请材料后</w:t>
      </w:r>
      <w:r>
        <w:rPr>
          <w:rFonts w:hint="eastAsia" w:ascii="仿宋" w:hAnsi="仿宋" w:eastAsia="仿宋" w:cs="仿宋"/>
          <w:kern w:val="0"/>
          <w:sz w:val="24"/>
          <w:highlight w:val="none"/>
        </w:rPr>
        <w:t>，甲方于</w:t>
      </w:r>
      <w:r>
        <w:rPr>
          <w:rFonts w:hint="eastAsia" w:ascii="仿宋" w:hAnsi="仿宋" w:eastAsia="仿宋" w:cs="仿宋"/>
          <w:kern w:val="0"/>
          <w:sz w:val="24"/>
          <w:highlight w:val="none"/>
          <w:lang w:val="en-US" w:eastAsia="zh-CN"/>
        </w:rPr>
        <w:t>30个日历</w:t>
      </w:r>
      <w:r>
        <w:rPr>
          <w:rFonts w:hint="eastAsia" w:ascii="仿宋" w:hAnsi="仿宋" w:eastAsia="仿宋" w:cs="仿宋"/>
          <w:kern w:val="0"/>
          <w:sz w:val="24"/>
          <w:highlight w:val="none"/>
        </w:rPr>
        <w:t>日内向乙方支付至合同价款的95%，剩余5%货款作为质保。</w:t>
      </w:r>
    </w:p>
    <w:p>
      <w:pPr>
        <w:keepLines/>
        <w:widowControl/>
        <w:adjustRightInd w:val="0"/>
        <w:snapToGrid w:val="0"/>
        <w:spacing w:line="480" w:lineRule="exact"/>
        <w:ind w:left="210" w:leftChars="100"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质保期满后</w:t>
      </w:r>
      <w:r>
        <w:rPr>
          <w:rFonts w:hint="eastAsia" w:ascii="仿宋" w:hAnsi="仿宋" w:eastAsia="仿宋" w:cs="仿宋"/>
          <w:kern w:val="0"/>
          <w:sz w:val="24"/>
          <w:lang w:val="en-US" w:eastAsia="zh-CN"/>
        </w:rPr>
        <w:t>三</w:t>
      </w:r>
      <w:r>
        <w:rPr>
          <w:rFonts w:hint="eastAsia" w:ascii="仿宋" w:hAnsi="仿宋" w:eastAsia="仿宋" w:cs="仿宋"/>
          <w:kern w:val="0"/>
          <w:sz w:val="24"/>
          <w:lang w:eastAsia="ja-JP"/>
        </w:rPr>
        <w:t>年内乙方仍未向甲方申请退还质保金的，已付款视为结算款，即乙方自愿放弃质保金。甲方付款</w:t>
      </w:r>
      <w:r>
        <w:rPr>
          <w:rFonts w:hint="eastAsia" w:ascii="仿宋" w:hAnsi="仿宋" w:eastAsia="仿宋" w:cs="仿宋"/>
          <w:kern w:val="0"/>
          <w:sz w:val="24"/>
        </w:rPr>
        <w:t>（95%）</w:t>
      </w:r>
      <w:r>
        <w:rPr>
          <w:rFonts w:hint="eastAsia" w:ascii="仿宋" w:hAnsi="仿宋" w:eastAsia="仿宋" w:cs="仿宋"/>
          <w:kern w:val="0"/>
          <w:sz w:val="24"/>
          <w:lang w:eastAsia="ja-JP"/>
        </w:rPr>
        <w:t>前乙方应提供</w:t>
      </w:r>
      <w:r>
        <w:rPr>
          <w:rFonts w:hint="eastAsia" w:ascii="仿宋" w:hAnsi="仿宋" w:eastAsia="仿宋" w:cs="仿宋"/>
          <w:kern w:val="0"/>
          <w:sz w:val="24"/>
        </w:rPr>
        <w:t>全</w:t>
      </w:r>
      <w:r>
        <w:rPr>
          <w:rFonts w:hint="eastAsia" w:ascii="仿宋" w:hAnsi="仿宋" w:eastAsia="仿宋" w:cs="仿宋"/>
          <w:kern w:val="0"/>
          <w:sz w:val="24"/>
          <w:lang w:eastAsia="ja-JP"/>
        </w:rPr>
        <w:t>额的增值税专用发票，否则甲方有权延迟付款并不承担违约责任。</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本合同执行固定不变价格，在合同履行期间乙方不得以任何理由予以变更。</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甲方将采用下列付款方式中的一种进行付款：</w:t>
      </w:r>
    </w:p>
    <w:p>
      <w:pPr>
        <w:widowControl/>
        <w:numPr>
          <w:ilvl w:val="255"/>
          <w:numId w:val="0"/>
        </w:numPr>
        <w:adjustRightInd w:val="0"/>
        <w:snapToGrid w:val="0"/>
        <w:spacing w:line="480" w:lineRule="exact"/>
        <w:ind w:firstLine="420" w:firstLineChars="200"/>
        <w:jc w:val="left"/>
        <w:rPr>
          <w:rFonts w:ascii="仿宋" w:hAnsi="仿宋" w:eastAsia="仿宋" w:cs="仿宋"/>
        </w:rPr>
      </w:pPr>
      <w:r>
        <w:rPr>
          <w:rFonts w:hint="eastAsia" w:ascii="仿宋" w:hAnsi="仿宋" w:eastAsia="仿宋" w:cs="仿宋"/>
        </w:rPr>
        <w:t>A.转账付款（支票、网银、电汇）；B.银行汇票</w:t>
      </w:r>
      <w:r>
        <w:rPr>
          <w:rFonts w:hint="eastAsia" w:ascii="仿宋" w:hAnsi="仿宋" w:eastAsia="仿宋" w:cs="仿宋"/>
          <w:lang w:eastAsia="zh-CN"/>
        </w:rPr>
        <w:t>。</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乙方承诺并确认：</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（1）本合同签署的乙方公司名称与发票开具单位及收款单位一致，乙方不得以任何理由在合同执行过程中要求调整发票开具单位或收款单位。</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480" w:lineRule="exact"/>
        <w:ind w:firstLine="566" w:firstLineChars="236"/>
        <w:rPr>
          <w:rFonts w:ascii="仿宋" w:hAnsi="仿宋" w:eastAsia="仿宋" w:cs="仿宋"/>
          <w:kern w:val="0"/>
          <w:sz w:val="24"/>
          <w:lang w:eastAsia="ja-JP"/>
        </w:rPr>
      </w:pPr>
      <w:r>
        <w:rPr>
          <w:rFonts w:hint="eastAsia" w:ascii="仿宋" w:hAnsi="仿宋" w:eastAsia="仿宋" w:cs="仿宋"/>
          <w:kern w:val="0"/>
          <w:sz w:val="24"/>
          <w:lang w:eastAsia="ja-JP"/>
        </w:rPr>
        <w:t>（6）增值税专用发票必须保持票面干净、整齐, 发票的正反两面均不能留下任何脏、乱及签字的痕迹。</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乙方指定的收款账户如下并保证其真实有效：</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乙方指定收款账户的开户行名称：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乙方指定收款账户的开户行账号：</w:t>
      </w:r>
      <w:r>
        <w:rPr>
          <w:rFonts w:hint="eastAsia" w:ascii="仿宋" w:hAnsi="仿宋" w:eastAsia="仿宋" w:cs="仿宋"/>
          <w:kern w:val="0"/>
          <w:sz w:val="24"/>
          <w:u w:val="single"/>
        </w:rPr>
        <w:t xml:space="preserve">                                </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lang w:eastAsia="ja-JP"/>
        </w:rPr>
        <w:t>质保条款</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本项目所有设备质保期为</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lang w:eastAsia="ja-JP"/>
        </w:rPr>
        <w:t>年免费保修（乙方承诺优于此的以乙方承诺为准），保修期自终验验收合格甲方代表签字之日起计算。</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在质保期内，乙方须负责货物的保修工作，非因操作不当造成的故障由乙方负责包修、包换</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不可抗力和人为因素除外</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eastAsia="ja-JP"/>
        </w:rPr>
        <w:t>，产生的所有费用由乙方负责；若乙方对质量问题存在异议，也应当先向甲方履行质保服务义务，经双方认可的检定中心检验后，若认定货物不存在质量问题，则甲方应当向乙方支付成本费。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乙方维修所更换的零部件必须是原厂的产品。</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在质保期内设备运行发生故障，乙方应在接到甲方故障通知后委派专业技术人员在6小时内到现场免费提供咨询、维修和更换零部件等服务，并及时填写维修报告（包括故障原因、处理情况及甲方意见等）报甲方备案，若48小时内无法排除故障，则应先提供同档次备用机供甲方使用，发生一切费用由乙方承担；若乙方未按前述要求提供质保服务，则甲方有权另请他人维修，维修费用及全部损失由乙方承担，甲方有权从质保金中直接扣除。</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highlight w:val="none"/>
          <w:lang w:eastAsia="ja-JP"/>
        </w:rPr>
      </w:pPr>
      <w:r>
        <w:rPr>
          <w:rFonts w:hint="eastAsia" w:ascii="仿宋" w:hAnsi="仿宋" w:eastAsia="仿宋" w:cs="仿宋"/>
          <w:kern w:val="0"/>
          <w:sz w:val="24"/>
          <w:highlight w:val="none"/>
          <w:lang w:eastAsia="ja-JP"/>
        </w:rPr>
        <w:t>质保期内乙方需每</w:t>
      </w:r>
      <w:r>
        <w:rPr>
          <w:rFonts w:hint="eastAsia" w:ascii="仿宋" w:hAnsi="仿宋" w:eastAsia="仿宋" w:cs="仿宋"/>
          <w:kern w:val="0"/>
          <w:sz w:val="24"/>
          <w:highlight w:val="none"/>
        </w:rPr>
        <w:t>季度</w:t>
      </w:r>
      <w:r>
        <w:rPr>
          <w:rFonts w:hint="eastAsia" w:ascii="仿宋" w:hAnsi="仿宋" w:eastAsia="仿宋" w:cs="仿宋"/>
          <w:kern w:val="0"/>
          <w:sz w:val="24"/>
          <w:highlight w:val="none"/>
          <w:lang w:eastAsia="ja-JP"/>
        </w:rPr>
        <w:t>对</w:t>
      </w:r>
      <w:r>
        <w:rPr>
          <w:rFonts w:hint="eastAsia" w:ascii="仿宋" w:hAnsi="仿宋" w:eastAsia="仿宋" w:cs="仿宋"/>
          <w:kern w:val="0"/>
          <w:sz w:val="24"/>
          <w:highlight w:val="none"/>
          <w:lang w:eastAsia="zh-CN"/>
        </w:rPr>
        <w:t>本合同</w:t>
      </w:r>
      <w:r>
        <w:rPr>
          <w:rFonts w:hint="eastAsia" w:ascii="仿宋" w:hAnsi="仿宋" w:eastAsia="仿宋" w:cs="仿宋"/>
          <w:kern w:val="0"/>
          <w:sz w:val="24"/>
          <w:highlight w:val="none"/>
          <w:lang w:eastAsia="ja-JP"/>
        </w:rPr>
        <w:t>货物进行</w:t>
      </w:r>
      <w:r>
        <w:rPr>
          <w:rFonts w:hint="eastAsia" w:ascii="仿宋" w:hAnsi="仿宋" w:eastAsia="仿宋" w:cs="仿宋"/>
          <w:kern w:val="0"/>
          <w:sz w:val="24"/>
          <w:highlight w:val="none"/>
        </w:rPr>
        <w:t>巡检</w:t>
      </w:r>
      <w:r>
        <w:rPr>
          <w:rFonts w:hint="eastAsia" w:ascii="仿宋" w:hAnsi="仿宋" w:eastAsia="仿宋" w:cs="仿宋"/>
          <w:kern w:val="0"/>
          <w:sz w:val="24"/>
          <w:highlight w:val="none"/>
          <w:lang w:eastAsia="ja-JP"/>
        </w:rPr>
        <w:t>1次，甲方将不定期进行抽查，若货物在1年内出现3次及以上产品质量问题的，甲方有权要求乙方支付合同总金额5%的违约金且乙方需无条件的更换质量问题的产品，所产生的费用和责任由乙方承担。</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未得到甲方许可，乙方擅自将本合同货物或服务分包、转包给其他单位的，甲方有权单方解除本合同并没收履约担保，乙方还应当向甲方支付合同总金额10%作为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甲方未按合同规定的时间和要求承付货款，乙方有权追究甲方违约责任。但因第三方单位延迟支付款项导致甲方向乙方延迟支付的，甲方无须承担违约责任。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甲方无正当理由不接收或不及时验收的，乙方有权按国家有关法规追究甲方违约责任。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乙方延迟交付货物或未按合同期限完成设备安装并验收合格的，每延迟一日按合同总金额的2‰向甲方支付违约金。非因甲方原因和不可抗力原因乙方交付货物并通过验收的日期晚于</w:t>
      </w:r>
      <w:r>
        <w:rPr>
          <w:rFonts w:hint="eastAsia" w:ascii="仿宋" w:hAnsi="仿宋" w:eastAsia="仿宋" w:cs="仿宋"/>
          <w:kern w:val="0"/>
          <w:sz w:val="24"/>
        </w:rPr>
        <w:t>合同约定时限</w:t>
      </w:r>
      <w:r>
        <w:rPr>
          <w:rFonts w:hint="eastAsia" w:ascii="仿宋" w:hAnsi="仿宋" w:eastAsia="仿宋" w:cs="仿宋"/>
          <w:kern w:val="0"/>
          <w:sz w:val="24"/>
          <w:lang w:eastAsia="ja-JP"/>
        </w:rPr>
        <w:t>的，甲方有权解除合同没收履约担保，并要求乙方支付合同总金额10%的违约金，如不足以弥补甲方损失的还应赔偿甲方损失。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货物存在质量问题或存在其它不符合合同要求的情形的，甲方有权选择全部换货或解除合同。</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甲方选择全部换货的，乙方应当全部给予更换，并支付合同总金额5%的违约金。由此造成迟延交付的，按照本合同规定继续承担违约责任。更换的产品还不能检验合格的，甲方有权要求解除合同没收履约担保，乙方应再支付合同总金额5%的违约金，并承担检验测试费、运输费、人工费等由此产生的一切费用以及给甲方造成的全部经济损失。</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(2)甲方选择解除合同没收履约担保的，乙方应支付合同总金额10%的违约金，并承担检验测试费、运输费、人工费等由此产生的一切费用以及给甲方造成的全部经济损失。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在质保期内未及时履行质保责任的，甲方有权自行委托他人进行维修等服务，费用从质保金中扣除并按每次2000元的标准扣取违约金。同时，质保期内发生质量问题的货物，其质保期从更换、修复且重新验收合格之日起重新计算。</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签订本合同之后，乙方在合同履行期间无正当理由单方解除合同的，或明确表示不履约或以其行为表明不再履行合同的，视为乙方严重违约，甲方有权单方终止合同并没收履约担保，同时乙方应按本合同总价的10%向甲方支付违约金，并赔偿因此给甲方造成的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并没收履约保证金，并要求乙方按本合同总价款的20%向甲方支付违约金，给甲方造成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上述违约金、赔偿金等费用甲方有权从未付货款或者乙方的履约担保中直接扣除。</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其它违约情况按《中华人民共和国民法典》有关条款规定处理。</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通知送达</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合同各方就履行合同及发行纠纷时，涉及各类通知、协议等文件以及法院、仲裁等司法机关各阶段审理或强制执行涉及的法律文书的送达地址如下：</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 xml:space="preserve">（1）发给甲方的通知地址： </w:t>
      </w:r>
    </w:p>
    <w:p>
      <w:pPr>
        <w:widowControl/>
        <w:adjustRightInd w:val="0"/>
        <w:snapToGrid w:val="0"/>
        <w:spacing w:line="480" w:lineRule="exact"/>
        <w:ind w:left="420" w:leftChars="200"/>
        <w:jc w:val="left"/>
        <w:rPr>
          <w:rFonts w:hint="default" w:ascii="仿宋" w:hAnsi="仿宋" w:eastAsia="仿宋" w:cs="仿宋"/>
          <w:kern w:val="0"/>
          <w:sz w:val="24"/>
          <w:lang w:val="en-US" w:eastAsia="zh-CN"/>
        </w:rPr>
      </w:pPr>
      <w:r>
        <w:rPr>
          <w:rFonts w:hint="eastAsia" w:ascii="仿宋" w:hAnsi="仿宋" w:eastAsia="仿宋" w:cs="仿宋"/>
          <w:kern w:val="0"/>
          <w:sz w:val="24"/>
          <w:lang w:eastAsia="ja-JP"/>
        </w:rPr>
        <w:t>收件人：</w:t>
      </w:r>
      <w:r>
        <w:rPr>
          <w:rFonts w:hint="eastAsia" w:ascii="仿宋" w:hAnsi="仿宋" w:eastAsia="仿宋" w:cs="仿宋"/>
          <w:kern w:val="0"/>
          <w:sz w:val="24"/>
          <w:lang w:val="en-US" w:eastAsia="zh-CN"/>
        </w:rPr>
        <w:t>姜工</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收件地址：</w:t>
      </w:r>
      <w:r>
        <w:rPr>
          <w:rFonts w:hint="eastAsia" w:ascii="仿宋" w:hAnsi="仿宋" w:eastAsia="仿宋" w:cs="仿宋"/>
          <w:kern w:val="0"/>
          <w:sz w:val="24"/>
        </w:rPr>
        <w:t>福州市长乐区文武砂</w:t>
      </w:r>
      <w:r>
        <w:rPr>
          <w:rFonts w:hint="eastAsia" w:ascii="仿宋" w:hAnsi="仿宋" w:eastAsia="仿宋" w:cs="仿宋"/>
          <w:kern w:val="0"/>
          <w:sz w:val="24"/>
          <w:lang w:val="en-US" w:eastAsia="zh-CN"/>
        </w:rPr>
        <w:t>街道</w:t>
      </w:r>
      <w:r>
        <w:rPr>
          <w:rFonts w:hint="eastAsia" w:ascii="仿宋" w:hAnsi="仿宋" w:eastAsia="仿宋" w:cs="仿宋"/>
          <w:kern w:val="0"/>
          <w:sz w:val="24"/>
        </w:rPr>
        <w:t>漳江路公交首末站3楼市场合约部</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联系电话：</w:t>
      </w:r>
      <w:r>
        <w:rPr>
          <w:rFonts w:hint="eastAsia" w:ascii="仿宋" w:hAnsi="仿宋" w:eastAsia="仿宋" w:cs="仿宋"/>
          <w:kern w:val="0"/>
          <w:sz w:val="24"/>
        </w:rPr>
        <w:t>0591-28559620</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lang w:eastAsia="ja-JP"/>
        </w:rPr>
        <w:t>（2）乙方确认其有效的送达地址：</w:t>
      </w:r>
      <w:r>
        <w:rPr>
          <w:rFonts w:hint="eastAsia" w:ascii="仿宋" w:hAnsi="仿宋" w:eastAsia="仿宋" w:cs="仿宋"/>
          <w:kern w:val="0"/>
          <w:sz w:val="24"/>
          <w:u w:val="single"/>
          <w:lang w:eastAsia="ja-JP"/>
        </w:rPr>
        <w:t xml:space="preserve">    XXX   </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u w:val="single"/>
          <w:lang w:eastAsia="ja-JP"/>
        </w:rPr>
        <w:t xml:space="preserve">联络人：    XXX    电话：    XXX   </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合同任意一方如需变更上述送达地址及联络方式的应当提前以书面方式通知对方。</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合同一方当事人或法院、仲裁等机关，发送的各类文件、文书，均可按上述送达地址，直接邮寄。</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如果甲方提出索赔通知后15天内乙方未能予以答复，该索赔应视为已被乙方接受。</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合同争议解决方式</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若因执行本合同所发生的争议、由双方通过友好协商解决。如果不能协商一致，任何一方有权将争议提交福州仲裁委员会仲裁。</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其它条款</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合同有效期限到期后，合同项下任何尚未了结的债权和债务不受合同到期的影响，债务人仍应向债权人履行义务。</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本合同一式</w:t>
      </w:r>
      <w:r>
        <w:rPr>
          <w:rFonts w:hint="eastAsia" w:ascii="仿宋" w:hAnsi="仿宋" w:eastAsia="仿宋" w:cs="仿宋"/>
          <w:kern w:val="0"/>
          <w:sz w:val="24"/>
        </w:rPr>
        <w:t>陆</w:t>
      </w:r>
      <w:r>
        <w:rPr>
          <w:rFonts w:hint="eastAsia" w:ascii="仿宋" w:hAnsi="仿宋" w:eastAsia="仿宋" w:cs="仿宋"/>
          <w:kern w:val="0"/>
          <w:sz w:val="24"/>
          <w:lang w:eastAsia="ja-JP"/>
        </w:rPr>
        <w:t>份，经双方签字盖章后即时生效。甲方执</w:t>
      </w:r>
      <w:r>
        <w:rPr>
          <w:rFonts w:hint="eastAsia" w:ascii="仿宋" w:hAnsi="仿宋" w:eastAsia="仿宋" w:cs="仿宋"/>
          <w:kern w:val="0"/>
          <w:sz w:val="24"/>
        </w:rPr>
        <w:t>叁</w:t>
      </w:r>
      <w:r>
        <w:rPr>
          <w:rFonts w:hint="eastAsia" w:ascii="仿宋" w:hAnsi="仿宋" w:eastAsia="仿宋" w:cs="仿宋"/>
          <w:kern w:val="0"/>
          <w:sz w:val="24"/>
          <w:lang w:eastAsia="ja-JP"/>
        </w:rPr>
        <w:t>份，乙方执叁份</w:t>
      </w:r>
      <w:r>
        <w:rPr>
          <w:rFonts w:hint="eastAsia" w:ascii="仿宋" w:hAnsi="仿宋" w:eastAsia="仿宋" w:cs="仿宋"/>
          <w:kern w:val="0"/>
          <w:sz w:val="24"/>
        </w:rPr>
        <w:t>，</w:t>
      </w:r>
      <w:r>
        <w:rPr>
          <w:rFonts w:hint="eastAsia" w:ascii="仿宋" w:hAnsi="仿宋" w:eastAsia="仿宋" w:cs="仿宋"/>
          <w:kern w:val="0"/>
          <w:sz w:val="24"/>
          <w:lang w:eastAsia="ja-JP"/>
        </w:rPr>
        <w:t>具有同等法律效力。</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（以下无正文）</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甲方:福州市滨海水务发展有限公司</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hint="eastAsia" w:ascii="仿宋" w:hAnsi="仿宋" w:eastAsia="仿宋" w:cs="仿宋"/>
          <w:kern w:val="0"/>
          <w:sz w:val="24"/>
          <w:lang w:val="en-US" w:eastAsia="zh-CN"/>
        </w:rPr>
      </w:pPr>
      <w:r>
        <w:rPr>
          <w:rFonts w:hint="eastAsia" w:ascii="仿宋" w:hAnsi="仿宋" w:eastAsia="仿宋" w:cs="仿宋"/>
          <w:kern w:val="0"/>
          <w:sz w:val="24"/>
          <w:lang w:eastAsia="ja-JP"/>
        </w:rPr>
        <w:t>单位税号：</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ja-JP"/>
        </w:rPr>
        <w:t>开户银行：</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hint="eastAsia" w:ascii="仿宋" w:hAnsi="仿宋" w:eastAsia="仿宋" w:cs="仿宋"/>
          <w:kern w:val="0"/>
          <w:sz w:val="24"/>
          <w:lang w:eastAsia="zh-CN"/>
        </w:rPr>
      </w:pPr>
      <w:r>
        <w:rPr>
          <w:rFonts w:hint="eastAsia" w:ascii="仿宋" w:hAnsi="仿宋" w:eastAsia="仿宋" w:cs="仿宋"/>
          <w:kern w:val="0"/>
          <w:sz w:val="24"/>
          <w:lang w:eastAsia="ja-JP"/>
        </w:rPr>
        <w:t>帐号：</w:t>
      </w:r>
      <w:r>
        <w:rPr>
          <w:rFonts w:hint="eastAsia" w:ascii="仿宋" w:hAnsi="仿宋" w:eastAsia="仿宋" w:cs="仿宋"/>
          <w:kern w:val="0"/>
          <w:sz w:val="24"/>
          <w:lang w:val="en-US" w:eastAsia="zh-CN"/>
        </w:rPr>
        <w:t xml:space="preserve"> </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注册地址：</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w:t>
      </w: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widowControl/>
        <w:adjustRightInd w:val="0"/>
        <w:snapToGrid w:val="0"/>
        <w:spacing w:line="480" w:lineRule="exact"/>
        <w:ind w:firstLine="480" w:firstLineChars="200"/>
        <w:jc w:val="left"/>
        <w:rPr>
          <w:rFonts w:hint="eastAsia" w:ascii="仿宋" w:hAnsi="仿宋" w:eastAsia="仿宋" w:cs="仿宋"/>
          <w:kern w:val="0"/>
          <w:sz w:val="24"/>
          <w:lang w:eastAsia="ja-JP"/>
        </w:rPr>
      </w:pPr>
    </w:p>
    <w:p>
      <w:pPr>
        <w:spacing w:line="500" w:lineRule="exact"/>
        <w:jc w:val="left"/>
        <w:rPr>
          <w:rFonts w:hint="eastAsia" w:ascii="仿宋" w:hAnsi="仿宋" w:eastAsia="仿宋" w:cs="仿宋"/>
          <w:kern w:val="0"/>
          <w:sz w:val="32"/>
          <w:szCs w:val="32"/>
          <w:lang w:val="en-US" w:eastAsia="zh-CN"/>
        </w:rPr>
        <w:sectPr>
          <w:pgSz w:w="11906" w:h="16838"/>
          <w:pgMar w:top="1440" w:right="1800" w:bottom="1440" w:left="1800" w:header="851" w:footer="992" w:gutter="0"/>
          <w:pgNumType w:start="0"/>
          <w:cols w:space="720" w:num="1"/>
          <w:docGrid w:type="lines" w:linePitch="312" w:charSpace="0"/>
        </w:sectPr>
      </w:pPr>
    </w:p>
    <w:p>
      <w:pPr>
        <w:spacing w:line="50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附件2：授权委托书 </w:t>
      </w:r>
    </w:p>
    <w:p>
      <w:pPr>
        <w:spacing w:line="500" w:lineRule="exact"/>
        <w:jc w:val="left"/>
        <w:rPr>
          <w:rFonts w:hint="eastAsia" w:ascii="仿宋" w:hAnsi="仿宋" w:eastAsia="仿宋" w:cs="仿宋"/>
          <w:kern w:val="0"/>
          <w:sz w:val="32"/>
          <w:szCs w:val="32"/>
          <w:lang w:val="en-US" w:eastAsia="zh-CN"/>
        </w:rPr>
      </w:pPr>
    </w:p>
    <w:p>
      <w:pPr>
        <w:spacing w:line="500" w:lineRule="exact"/>
        <w:jc w:val="center"/>
        <w:rPr>
          <w:rFonts w:hint="eastAsia" w:ascii="黑体" w:hAnsi="黑体" w:eastAsia="黑体" w:cs="黑体"/>
          <w:b/>
          <w:bCs/>
          <w:kern w:val="0"/>
          <w:sz w:val="40"/>
          <w:szCs w:val="40"/>
          <w:lang w:val="en-US" w:eastAsia="zh-CN"/>
        </w:rPr>
      </w:pPr>
      <w:r>
        <w:rPr>
          <w:rFonts w:hint="eastAsia" w:ascii="黑体" w:hAnsi="黑体" w:eastAsia="黑体" w:cs="黑体"/>
          <w:b/>
          <w:bCs/>
          <w:kern w:val="0"/>
          <w:sz w:val="40"/>
          <w:szCs w:val="40"/>
          <w:lang w:val="en-US" w:eastAsia="zh-CN"/>
        </w:rPr>
        <w:t>授 权 委 托 书</w:t>
      </w:r>
    </w:p>
    <w:p>
      <w:pPr>
        <w:spacing w:line="360" w:lineRule="auto"/>
        <w:jc w:val="center"/>
        <w:rPr>
          <w:rFonts w:hint="eastAsia" w:ascii="仿宋" w:hAnsi="仿宋" w:eastAsia="仿宋" w:cs="仿宋"/>
          <w:b/>
          <w:bCs/>
          <w:kern w:val="0"/>
          <w:sz w:val="40"/>
          <w:szCs w:val="40"/>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本人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（身份证号码）系</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（报价人名称） 的法定代表人，现委托</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（姓名）</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（身份证号码）为我方代理人， 以我方名义签署、澄清、说明、补正、递交、撤回、修改</w:t>
      </w:r>
      <w:r>
        <w:rPr>
          <w:rFonts w:hint="eastAsia" w:ascii="仿宋" w:hAnsi="仿宋" w:eastAsia="仿宋" w:cs="仿宋"/>
          <w:kern w:val="0"/>
          <w:sz w:val="32"/>
          <w:szCs w:val="32"/>
          <w:u w:val="single"/>
          <w:lang w:val="en-US" w:eastAsia="zh-CN"/>
        </w:rPr>
        <w:t xml:space="preserve"> 排水液位计采购项目 </w:t>
      </w:r>
      <w:r>
        <w:rPr>
          <w:rFonts w:hint="eastAsia" w:ascii="仿宋" w:hAnsi="仿宋" w:eastAsia="仿宋" w:cs="仿宋"/>
          <w:kern w:val="0"/>
          <w:sz w:val="32"/>
          <w:szCs w:val="32"/>
          <w:lang w:val="en-US" w:eastAsia="zh-CN"/>
        </w:rPr>
        <w:t xml:space="preserve">的报价文件、签订合同和处理有关事宜，其法律后果由我方承担。 </w:t>
      </w:r>
    </w:p>
    <w:p>
      <w:pPr>
        <w:spacing w:line="360" w:lineRule="auto"/>
        <w:ind w:left="0" w:leftChars="0"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代理人无转委托权。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代理人姓名：        性别：        年龄： </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身份证号码：</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授权期限：</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日至</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年</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月</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日 </w:t>
      </w:r>
    </w:p>
    <w:p>
      <w:pPr>
        <w:spacing w:line="360" w:lineRule="auto"/>
        <w:ind w:left="630" w:leftChars="300"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附：委托代理人身份证复印件 </w:t>
      </w: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640" w:firstLineChars="200"/>
        <w:jc w:val="left"/>
        <w:rPr>
          <w:rFonts w:hint="eastAsia" w:ascii="仿宋" w:hAnsi="仿宋" w:eastAsia="仿宋" w:cs="仿宋"/>
          <w:kern w:val="0"/>
          <w:sz w:val="32"/>
          <w:szCs w:val="32"/>
          <w:lang w:val="en-US" w:eastAsia="zh-CN"/>
        </w:rPr>
      </w:pPr>
    </w:p>
    <w:p>
      <w:pPr>
        <w:spacing w:line="360" w:lineRule="auto"/>
        <w:ind w:left="0" w:leftChars="0" w:firstLine="2880" w:firstLineChars="9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报价人：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（盖报价人单位公章）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法定代表人：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(签字或签章) </w:t>
      </w:r>
    </w:p>
    <w:p>
      <w:pPr>
        <w:spacing w:line="360" w:lineRule="auto"/>
        <w:ind w:left="0" w:leftChars="0" w:firstLine="640" w:firstLineChars="200"/>
        <w:jc w:val="righ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委托代理人：</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lang w:val="en-US" w:eastAsia="zh-CN"/>
        </w:rPr>
        <w:t xml:space="preserve"> (签字) </w:t>
      </w:r>
    </w:p>
    <w:p>
      <w:pPr>
        <w:spacing w:line="360" w:lineRule="auto"/>
        <w:ind w:left="0" w:leftChars="0" w:firstLine="640" w:firstLineChars="200"/>
        <w:jc w:val="right"/>
        <w:rPr>
          <w:rFonts w:hint="eastAsia" w:ascii="仿宋" w:hAnsi="仿宋" w:eastAsia="仿宋" w:cs="仿宋"/>
          <w:kern w:val="0"/>
          <w:sz w:val="32"/>
          <w:szCs w:val="32"/>
          <w:lang w:val="en-US" w:eastAsia="zh-CN"/>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lang w:val="en-US" w:eastAsia="zh-CN"/>
        </w:rPr>
        <w:t xml:space="preserve">日期：   年   月   日 </w:t>
      </w:r>
    </w:p>
    <w:p>
      <w:pPr>
        <w:spacing w:line="500" w:lineRule="exact"/>
        <w:jc w:val="left"/>
        <w:rPr>
          <w:rFonts w:ascii="宋体" w:hAnsi="宋体" w:eastAsia="宋体" w:cs="宋体"/>
          <w:sz w:val="24"/>
          <w:szCs w:val="24"/>
        </w:rPr>
      </w:pPr>
      <w:r>
        <w:rPr>
          <w:rFonts w:hint="eastAsia" w:ascii="仿宋" w:hAnsi="仿宋" w:eastAsia="仿宋" w:cs="仿宋"/>
          <w:kern w:val="0"/>
          <w:sz w:val="32"/>
          <w:szCs w:val="32"/>
        </w:rPr>
        <w:t>附件3：项目询价承诺函及报价表</w:t>
      </w:r>
      <w:r>
        <w:rPr>
          <w:rFonts w:ascii="宋体" w:hAnsi="宋体" w:eastAsia="宋体" w:cs="宋体"/>
          <w:sz w:val="24"/>
          <w:szCs w:val="24"/>
        </w:rPr>
        <w:t xml:space="preserve"> </w:t>
      </w:r>
    </w:p>
    <w:p>
      <w:pPr>
        <w:spacing w:line="500" w:lineRule="exact"/>
        <w:jc w:val="left"/>
        <w:rPr>
          <w:rFonts w:ascii="宋体" w:hAnsi="宋体" w:eastAsia="宋体" w:cs="宋体"/>
          <w:sz w:val="24"/>
          <w:szCs w:val="24"/>
        </w:rPr>
      </w:pPr>
    </w:p>
    <w:p>
      <w:pPr>
        <w:spacing w:line="500" w:lineRule="exact"/>
        <w:jc w:val="left"/>
        <w:rPr>
          <w:rFonts w:ascii="宋体" w:hAnsi="宋体" w:eastAsia="宋体" w:cs="宋体"/>
          <w:sz w:val="24"/>
          <w:szCs w:val="24"/>
        </w:rPr>
      </w:pPr>
    </w:p>
    <w:p>
      <w:pPr>
        <w:spacing w:line="500" w:lineRule="exact"/>
        <w:jc w:val="center"/>
        <w:rPr>
          <w:rFonts w:hint="eastAsia" w:ascii="黑体" w:hAnsi="黑体" w:eastAsia="黑体" w:cs="黑体"/>
          <w:kern w:val="0"/>
          <w:sz w:val="36"/>
          <w:szCs w:val="36"/>
        </w:rPr>
      </w:pPr>
      <w:r>
        <w:rPr>
          <w:rFonts w:hint="eastAsia" w:ascii="黑体" w:hAnsi="黑体" w:eastAsia="黑体" w:cs="黑体"/>
          <w:kern w:val="0"/>
          <w:sz w:val="36"/>
          <w:szCs w:val="36"/>
        </w:rPr>
        <w:t>项目询价承诺函及报价表</w:t>
      </w:r>
    </w:p>
    <w:p>
      <w:pPr>
        <w:spacing w:line="500" w:lineRule="exact"/>
        <w:jc w:val="center"/>
        <w:rPr>
          <w:rFonts w:hint="eastAsia" w:ascii="黑体" w:hAnsi="黑体" w:eastAsia="黑体" w:cs="黑体"/>
          <w:kern w:val="0"/>
          <w:sz w:val="36"/>
          <w:szCs w:val="36"/>
        </w:rPr>
      </w:pPr>
    </w:p>
    <w:p>
      <w:pPr>
        <w:spacing w:line="360" w:lineRule="auto"/>
        <w:jc w:val="left"/>
        <w:rPr>
          <w:rFonts w:hint="eastAsia" w:ascii="仿宋" w:hAnsi="仿宋" w:eastAsia="仿宋" w:cs="仿宋"/>
          <w:kern w:val="0"/>
          <w:sz w:val="32"/>
          <w:szCs w:val="32"/>
          <w:lang w:eastAsia="zh-CN"/>
        </w:rPr>
      </w:pPr>
      <w:r>
        <w:rPr>
          <w:rFonts w:hint="eastAsia" w:ascii="仿宋" w:hAnsi="仿宋" w:eastAsia="仿宋" w:cs="仿宋"/>
          <w:kern w:val="0"/>
          <w:sz w:val="32"/>
          <w:szCs w:val="32"/>
          <w:highlight w:val="none"/>
        </w:rPr>
        <w:t>福州市滨海水务发展有限公司</w:t>
      </w:r>
      <w:r>
        <w:rPr>
          <w:rFonts w:hint="eastAsia" w:ascii="仿宋" w:hAnsi="仿宋" w:eastAsia="仿宋" w:cs="仿宋"/>
          <w:kern w:val="0"/>
          <w:sz w:val="32"/>
          <w:szCs w:val="32"/>
          <w:lang w:eastAsia="zh-CN"/>
        </w:rPr>
        <w:t>：</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我单位已理解贵司的项目情况与要求，同意按要求对贵司</w:t>
      </w:r>
      <w:r>
        <w:rPr>
          <w:rFonts w:hint="eastAsia" w:ascii="仿宋" w:hAnsi="仿宋" w:eastAsia="仿宋" w:cs="仿宋"/>
          <w:kern w:val="0"/>
          <w:sz w:val="32"/>
          <w:szCs w:val="32"/>
          <w:u w:val="single"/>
          <w:lang w:val="en-US" w:eastAsia="zh-CN"/>
        </w:rPr>
        <w:t xml:space="preserve"> 排水液位计</w:t>
      </w:r>
      <w:r>
        <w:rPr>
          <w:rFonts w:hint="eastAsia" w:ascii="仿宋" w:hAnsi="仿宋" w:eastAsia="仿宋" w:cs="仿宋"/>
          <w:kern w:val="0"/>
          <w:sz w:val="32"/>
          <w:szCs w:val="32"/>
          <w:u w:val="single"/>
        </w:rPr>
        <w:t>采购项目</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进行报价，含税报价为</w:t>
      </w:r>
      <w:r>
        <w:rPr>
          <w:rFonts w:hint="eastAsia" w:ascii="仿宋" w:hAnsi="仿宋" w:eastAsia="仿宋" w:cs="仿宋"/>
          <w:kern w:val="0"/>
          <w:sz w:val="32"/>
          <w:szCs w:val="32"/>
          <w:u w:val="single"/>
          <w:lang w:eastAsia="zh-CN"/>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元。并承诺，我单位所提供的所有资料均真实、合法，近两年内没有不良记录，若查出存在虚假信息，由此产生的法律后果一律由我单位承担。 </w:t>
      </w: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rPr>
      </w:pP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联系人：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联系电话：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 xml:space="preserve">报价承诺单位：(公章) </w:t>
      </w:r>
      <w:r>
        <w:rPr>
          <w:rFonts w:hint="eastAsia" w:ascii="仿宋" w:hAnsi="仿宋" w:eastAsia="仿宋" w:cs="仿宋"/>
          <w:kern w:val="0"/>
          <w:sz w:val="32"/>
          <w:szCs w:val="32"/>
          <w:lang w:val="en-US" w:eastAsia="zh-CN"/>
        </w:rPr>
        <w:t xml:space="preserve">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360" w:lineRule="auto"/>
        <w:ind w:firstLine="0" w:firstLineChars="0"/>
        <w:jc w:val="left"/>
        <w:rPr>
          <w:rFonts w:hint="eastAsia" w:ascii="仿宋" w:hAnsi="仿宋" w:eastAsia="仿宋" w:cs="仿宋"/>
          <w:kern w:val="0"/>
          <w:sz w:val="32"/>
          <w:szCs w:val="32"/>
        </w:rPr>
      </w:pPr>
      <w:r>
        <w:rPr>
          <w:rFonts w:hint="eastAsia" w:ascii="仿宋" w:hAnsi="仿宋" w:eastAsia="仿宋" w:cs="仿宋"/>
          <w:kern w:val="0"/>
          <w:sz w:val="32"/>
          <w:szCs w:val="32"/>
        </w:rPr>
        <w:t xml:space="preserve">日期：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日 </w:t>
      </w: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left"/>
        <w:rPr>
          <w:rFonts w:hint="eastAsia" w:ascii="仿宋" w:hAnsi="仿宋" w:eastAsia="仿宋" w:cs="仿宋"/>
          <w:kern w:val="0"/>
          <w:sz w:val="32"/>
          <w:szCs w:val="32"/>
        </w:rPr>
      </w:pP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center"/>
        <w:rPr>
          <w:rFonts w:hint="eastAsia"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ind w:firstLine="0" w:firstLineChars="0"/>
        <w:jc w:val="center"/>
        <w:rPr>
          <w:rFonts w:hint="eastAsia" w:ascii="黑体" w:hAnsi="黑体" w:eastAsia="黑体" w:cs="黑体"/>
          <w:kern w:val="0"/>
          <w:sz w:val="40"/>
          <w:szCs w:val="40"/>
        </w:rPr>
      </w:pP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ind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rPr>
        <w:t>报价日期：</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 年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 xml:space="preserve">月 </w:t>
      </w: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日</w:t>
      </w:r>
    </w:p>
    <w:p>
      <w:pPr>
        <w:spacing w:line="500" w:lineRule="exact"/>
        <w:ind w:firstLine="0" w:firstLineChars="0"/>
        <w:jc w:val="both"/>
        <w:rPr>
          <w:rFonts w:hint="eastAsia" w:ascii="仿宋" w:hAnsi="仿宋" w:eastAsia="仿宋" w:cs="仿宋"/>
          <w:kern w:val="0"/>
          <w:sz w:val="32"/>
          <w:szCs w:val="32"/>
        </w:rPr>
      </w:pPr>
    </w:p>
    <w:p>
      <w:pPr>
        <w:numPr>
          <w:ilvl w:val="0"/>
          <w:numId w:val="0"/>
        </w:numPr>
        <w:spacing w:line="500" w:lineRule="exact"/>
        <w:ind w:left="160" w:firstLine="0" w:firstLineChars="0"/>
        <w:jc w:val="both"/>
        <w:rPr>
          <w:rFonts w:ascii="宋体" w:hAnsi="宋体" w:eastAsia="宋体" w:cs="宋体"/>
          <w:sz w:val="24"/>
          <w:szCs w:val="24"/>
        </w:rPr>
      </w:pPr>
      <w:r>
        <w:rPr>
          <w:rFonts w:hint="eastAsia" w:ascii="宋体" w:hAnsi="宋体" w:eastAsia="宋体" w:cs="宋体"/>
          <w:kern w:val="2"/>
          <w:sz w:val="24"/>
          <w:szCs w:val="24"/>
          <w:lang w:val="en-US" w:eastAsia="zh-CN" w:bidi="ar-SA"/>
        </w:rPr>
        <w:t>一、</w:t>
      </w:r>
      <w:r>
        <w:rPr>
          <w:rFonts w:hint="eastAsia" w:ascii="仿宋" w:hAnsi="仿宋" w:eastAsia="仿宋" w:cs="仿宋"/>
          <w:kern w:val="0"/>
          <w:sz w:val="32"/>
          <w:szCs w:val="32"/>
        </w:rPr>
        <w:t>具体报价如下</w:t>
      </w:r>
      <w:r>
        <w:rPr>
          <w:rFonts w:ascii="宋体" w:hAnsi="宋体" w:eastAsia="宋体" w:cs="宋体"/>
          <w:sz w:val="24"/>
          <w:szCs w:val="24"/>
        </w:rPr>
        <w:t>：</w:t>
      </w:r>
    </w:p>
    <w:tbl>
      <w:tblPr>
        <w:tblStyle w:val="22"/>
        <w:tblpPr w:leftFromText="180" w:rightFromText="180" w:vertAnchor="text" w:horzAnchor="page" w:tblpX="1145" w:tblpY="7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835"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w:t>
            </w:r>
            <w:r>
              <w:rPr>
                <w:rFonts w:hint="eastAsia" w:ascii="仿宋" w:hAnsi="仿宋" w:eastAsia="仿宋" w:cs="仿宋"/>
                <w:kern w:val="0"/>
                <w:sz w:val="24"/>
                <w:lang w:val="en-US" w:eastAsia="zh-CN"/>
              </w:rPr>
              <w:t>台</w:t>
            </w:r>
            <w:r>
              <w:rPr>
                <w:rFonts w:hint="eastAsia" w:ascii="仿宋" w:hAnsi="仿宋" w:eastAsia="仿宋" w:cs="仿宋"/>
                <w:kern w:val="0"/>
                <w:sz w:val="24"/>
              </w:rPr>
              <w:t>）</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highlight w:val="none"/>
                <w:lang w:val="en-US" w:eastAsia="zh-CN"/>
              </w:rPr>
              <w:t>排水液位计</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2"/>
                <w:szCs w:val="22"/>
              </w:rPr>
            </w:pPr>
            <w:r>
              <w:rPr>
                <w:rFonts w:hint="eastAsia" w:ascii="仿宋" w:hAnsi="仿宋" w:eastAsia="仿宋" w:cs="仿宋"/>
                <w:sz w:val="22"/>
                <w:szCs w:val="22"/>
              </w:rPr>
              <w:t>详见</w:t>
            </w:r>
            <w:r>
              <w:rPr>
                <w:rFonts w:hint="eastAsia" w:ascii="仿宋" w:hAnsi="仿宋" w:eastAsia="仿宋" w:cs="仿宋"/>
                <w:sz w:val="22"/>
                <w:szCs w:val="22"/>
                <w:lang w:val="en-US" w:eastAsia="zh-CN"/>
              </w:rPr>
              <w:t>附件4</w:t>
            </w:r>
            <w:r>
              <w:rPr>
                <w:rFonts w:hint="eastAsia" w:ascii="仿宋" w:hAnsi="仿宋" w:eastAsia="仿宋" w:cs="仿宋"/>
                <w:sz w:val="22"/>
                <w:szCs w:val="22"/>
              </w:rPr>
              <w:t>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hint="default" w:ascii="仿宋" w:hAnsi="仿宋" w:eastAsia="仿宋" w:cs="仿宋"/>
                <w:kern w:val="0"/>
                <w:sz w:val="24"/>
                <w:lang w:val="en-US" w:eastAsia="zh-CN"/>
              </w:rPr>
            </w:pPr>
            <w:r>
              <w:rPr>
                <w:rFonts w:hint="eastAsia" w:ascii="仿宋" w:hAnsi="仿宋" w:eastAsia="仿宋" w:cs="仿宋"/>
                <w:kern w:val="0"/>
                <w:sz w:val="24"/>
                <w:lang w:val="en-US" w:eastAsia="zh-CN"/>
              </w:rPr>
              <w:t>18</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jc w:val="left"/>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人员培训，通讯费。还要考虑其他乙方应缴的费用，合同中可能出现的索赔和变更以及可合理推断的责任和义务。</w:t>
            </w:r>
          </w:p>
        </w:tc>
      </w:tr>
    </w:tbl>
    <w:p>
      <w:pPr>
        <w:numPr>
          <w:ilvl w:val="-1"/>
          <w:numId w:val="0"/>
        </w:numPr>
        <w:spacing w:line="500" w:lineRule="exact"/>
        <w:ind w:left="160" w:firstLine="0" w:firstLineChars="0"/>
        <w:jc w:val="both"/>
        <w:rPr>
          <w:rFonts w:ascii="宋体" w:hAnsi="宋体" w:eastAsia="宋体" w:cs="宋体"/>
          <w:sz w:val="24"/>
          <w:szCs w:val="24"/>
        </w:rPr>
      </w:pP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二、</w:t>
      </w:r>
      <w:r>
        <w:rPr>
          <w:rFonts w:hint="eastAsia" w:ascii="仿宋" w:hAnsi="仿宋" w:eastAsia="仿宋" w:cs="仿宋"/>
          <w:kern w:val="0"/>
          <w:sz w:val="32"/>
          <w:szCs w:val="32"/>
        </w:rPr>
        <w:t>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三、</w:t>
      </w:r>
      <w:r>
        <w:rPr>
          <w:rFonts w:hint="eastAsia" w:ascii="仿宋" w:hAnsi="仿宋" w:eastAsia="仿宋" w:cs="仿宋"/>
          <w:kern w:val="0"/>
          <w:sz w:val="32"/>
          <w:szCs w:val="32"/>
        </w:rPr>
        <w:t>质保期响应：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numPr>
          <w:ilvl w:val="0"/>
          <w:numId w:val="0"/>
        </w:numPr>
        <w:spacing w:line="480" w:lineRule="auto"/>
        <w:ind w:left="159" w:firstLine="0" w:firstLineChars="0"/>
        <w:jc w:val="both"/>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四、</w:t>
      </w:r>
      <w:r>
        <w:rPr>
          <w:rFonts w:hint="eastAsia" w:ascii="仿宋" w:hAnsi="仿宋" w:eastAsia="仿宋" w:cs="仿宋"/>
          <w:kern w:val="0"/>
          <w:sz w:val="32"/>
          <w:szCs w:val="32"/>
        </w:rPr>
        <w:t>供货期响应：</w:t>
      </w:r>
      <w:r>
        <w:rPr>
          <w:rFonts w:hint="eastAsia" w:ascii="仿宋" w:hAnsi="仿宋" w:eastAsia="仿宋" w:cs="仿宋"/>
          <w:kern w:val="0"/>
          <w:sz w:val="32"/>
          <w:szCs w:val="32"/>
          <w:u w:val="single"/>
          <w:lang w:val="en-US" w:eastAsia="zh-CN"/>
        </w:rPr>
        <w:t xml:space="preserve">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numPr>
          <w:ilvl w:val="0"/>
          <w:numId w:val="0"/>
        </w:numPr>
        <w:spacing w:line="480" w:lineRule="auto"/>
        <w:ind w:left="159" w:firstLine="0" w:firstLineChars="0"/>
        <w:jc w:val="both"/>
        <w:rPr>
          <w:rFonts w:hint="eastAsia" w:ascii="仿宋" w:hAnsi="仿宋" w:eastAsia="仿宋" w:cs="仿宋"/>
          <w:kern w:val="0"/>
          <w:sz w:val="32"/>
          <w:szCs w:val="32"/>
          <w:lang w:val="en-US" w:eastAsia="zh-CN"/>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五、附法人身份证复印件、企业法人营业执照三证合一复印件（ 加盖公章）</w:t>
      </w:r>
    </w:p>
    <w:p>
      <w:pPr>
        <w:spacing w:line="500" w:lineRule="exact"/>
        <w:jc w:val="left"/>
        <w:rPr>
          <w:rFonts w:ascii="仿宋" w:hAnsi="仿宋" w:eastAsia="仿宋" w:cs="仿宋"/>
          <w:kern w:val="0"/>
          <w:sz w:val="32"/>
          <w:szCs w:val="32"/>
        </w:rPr>
      </w:pPr>
      <w:r>
        <w:rPr>
          <w:rFonts w:hint="eastAsia" w:ascii="仿宋" w:hAnsi="仿宋" w:eastAsia="仿宋" w:cs="仿宋"/>
          <w:kern w:val="0"/>
          <w:sz w:val="32"/>
          <w:szCs w:val="32"/>
          <w:lang w:val="en-US" w:eastAsia="zh-CN"/>
        </w:rPr>
        <w:t>附件4：</w:t>
      </w:r>
      <w:r>
        <w:rPr>
          <w:rFonts w:hint="eastAsia" w:ascii="仿宋" w:hAnsi="仿宋" w:eastAsia="仿宋" w:cs="仿宋"/>
          <w:kern w:val="0"/>
          <w:sz w:val="32"/>
          <w:szCs w:val="32"/>
        </w:rPr>
        <w:t>技术标准和要求</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排水管网液位计应满足或优于下列指标：</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1测量</w:t>
      </w:r>
      <w:r>
        <w:rPr>
          <w:rFonts w:hint="eastAsia" w:ascii="仿宋" w:hAnsi="仿宋" w:eastAsia="仿宋" w:cs="仿宋"/>
          <w:kern w:val="0"/>
          <w:sz w:val="24"/>
          <w:szCs w:val="24"/>
        </w:rPr>
        <w:t>形式：</w:t>
      </w:r>
      <w:r>
        <w:rPr>
          <w:rFonts w:hint="eastAsia" w:ascii="仿宋" w:hAnsi="仿宋" w:eastAsia="仿宋" w:cs="仿宋"/>
          <w:kern w:val="0"/>
          <w:sz w:val="24"/>
          <w:szCs w:val="24"/>
          <w:lang w:val="en-US" w:eastAsia="zh-CN"/>
        </w:rPr>
        <w:t>投入式</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液位量程：0～</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m，可扩充。</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3信号输出：模拟量0-5V</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rPr>
        <w:t>液位分辨率：1mm。</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 xml:space="preserve"> 液位综合精度：</w:t>
      </w:r>
      <w:r>
        <w:rPr>
          <w:rFonts w:hint="eastAsia" w:ascii="仿宋" w:hAnsi="仿宋" w:eastAsia="仿宋" w:cs="仿宋"/>
          <w:kern w:val="0"/>
          <w:sz w:val="24"/>
          <w:szCs w:val="24"/>
          <w:lang w:val="en-US" w:eastAsia="zh-CN"/>
        </w:rPr>
        <w:t>±0.5</w:t>
      </w:r>
      <w:r>
        <w:rPr>
          <w:rFonts w:hint="eastAsia" w:ascii="仿宋" w:hAnsi="仿宋" w:eastAsia="仿宋" w:cs="仿宋"/>
          <w:kern w:val="0"/>
          <w:sz w:val="24"/>
          <w:szCs w:val="24"/>
        </w:rPr>
        <w:t>%FS。</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 xml:space="preserve"> 通信方式：优先选配GPRS、4G或5G信号，可选配NB-IoT或LoRa。</w:t>
      </w:r>
      <w:r>
        <w:rPr>
          <w:rFonts w:hint="eastAsia" w:ascii="仿宋" w:hAnsi="仿宋" w:eastAsia="仿宋" w:cs="仿宋"/>
          <w:kern w:val="0"/>
          <w:sz w:val="24"/>
          <w:szCs w:val="24"/>
          <w:lang w:val="en-US" w:eastAsia="zh-CN"/>
        </w:rPr>
        <w:t>数据上传至招标方指定平台</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 xml:space="preserve"> 电池：井下测量使用一次性防爆电池，在5min一次的采集频次、15min一次的通信频次下至少应运行1年。</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8</w:t>
      </w:r>
      <w:r>
        <w:rPr>
          <w:rFonts w:hint="eastAsia" w:ascii="仿宋" w:hAnsi="仿宋" w:eastAsia="仿宋" w:cs="仿宋"/>
          <w:kern w:val="0"/>
          <w:sz w:val="24"/>
          <w:szCs w:val="24"/>
        </w:rPr>
        <w:t xml:space="preserve"> 采集频次：平时可设定为5min一次，达到预警阈值时，满足设为1min一次。</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9</w:t>
      </w:r>
      <w:r>
        <w:rPr>
          <w:rFonts w:hint="eastAsia" w:ascii="仿宋" w:hAnsi="仿宋" w:eastAsia="仿宋" w:cs="仿宋"/>
          <w:kern w:val="0"/>
          <w:sz w:val="24"/>
          <w:szCs w:val="24"/>
        </w:rPr>
        <w:t xml:space="preserve"> 测量温度量程：0°C～+ </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0°C。</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10</w:t>
      </w:r>
      <w:r>
        <w:rPr>
          <w:rFonts w:hint="eastAsia" w:ascii="仿宋" w:hAnsi="仿宋" w:eastAsia="仿宋" w:cs="仿宋"/>
          <w:kern w:val="0"/>
          <w:sz w:val="24"/>
          <w:szCs w:val="24"/>
        </w:rPr>
        <w:t xml:space="preserve"> 设备防护等级：IP68、防腐防爆。</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 xml:space="preserve"> 设备使用寿命：3年以上。</w:t>
      </w:r>
    </w:p>
    <w:p>
      <w:pPr>
        <w:widowControl/>
        <w:wordWrap/>
        <w:spacing w:line="50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 xml:space="preserve"> 数据存储与传输：</w:t>
      </w:r>
      <w:r>
        <w:rPr>
          <w:rFonts w:hint="eastAsia" w:ascii="仿宋" w:hAnsi="仿宋" w:eastAsia="仿宋" w:cs="仿宋"/>
          <w:kern w:val="0"/>
          <w:sz w:val="24"/>
          <w:szCs w:val="24"/>
          <w:lang w:val="en-US" w:eastAsia="zh-CN"/>
        </w:rPr>
        <w:t>无线远传终端功可设置数据采集频率，设置任意时间间隔（最小时间间隔为1分钟）采集、存储数据。</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13</w:t>
      </w:r>
      <w:r>
        <w:rPr>
          <w:rFonts w:hint="eastAsia" w:ascii="仿宋" w:hAnsi="仿宋" w:eastAsia="仿宋" w:cs="仿宋"/>
          <w:kern w:val="0"/>
          <w:sz w:val="24"/>
          <w:szCs w:val="24"/>
        </w:rPr>
        <w:t>若所有参数的数据集为一个数据单元，在最小采集周期（1分钟）时，在线监控设备内至少应能存储三个月的数据，断电时数据不遗失。（提供第三方出具的具有CNAS标志的检测报告证明）</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14</w:t>
      </w:r>
      <w:r>
        <w:rPr>
          <w:rFonts w:hint="eastAsia" w:ascii="仿宋" w:hAnsi="仿宋" w:eastAsia="仿宋" w:cs="仿宋"/>
          <w:kern w:val="0"/>
          <w:sz w:val="24"/>
          <w:szCs w:val="24"/>
        </w:rPr>
        <w:t>无线远传终端完成收集、集合并监测数据，具有与招标方管理平台双向通信的功能（即能够接收和响应系统平台发出的数据采集及参数设置等命令，例如当通过传送至系统平台的数据不完全时，无线远传终端能够收到系统平台发送来的数据不完整信息并再次发送将数据补齐），并应将设备故障信息上报给系统平台等。</w:t>
      </w:r>
    </w:p>
    <w:p>
      <w:pPr>
        <w:widowControl/>
        <w:wordWrap/>
        <w:spacing w:line="50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15</w:t>
      </w:r>
      <w:r>
        <w:rPr>
          <w:rFonts w:hint="eastAsia" w:ascii="仿宋" w:hAnsi="仿宋" w:eastAsia="仿宋" w:cs="仿宋"/>
          <w:kern w:val="0"/>
          <w:sz w:val="24"/>
          <w:szCs w:val="24"/>
        </w:rPr>
        <w:t>数据的非正常中断保护：应具备数据的非正常中断保护功能。当发生外部电源中断、通信失败以及信号传输线路断路、短路等异常情况时应有报警提示功能，不应丢失内存数据，数据必须能保存三个月以上（按最小时间间隔一分钟计算），故障恢复后能正常工作。</w:t>
      </w:r>
    </w:p>
    <w:p>
      <w:pPr>
        <w:widowControl/>
        <w:wordWrap/>
        <w:spacing w:line="500" w:lineRule="exact"/>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16</w:t>
      </w:r>
      <w:r>
        <w:rPr>
          <w:rFonts w:hint="eastAsia" w:ascii="仿宋" w:hAnsi="仿宋" w:eastAsia="仿宋" w:cs="仿宋"/>
          <w:kern w:val="0"/>
          <w:sz w:val="24"/>
          <w:szCs w:val="24"/>
        </w:rPr>
        <w:t>报警功能（提供第三方出具的具有CNAS标志的检测报告证明）</w:t>
      </w:r>
      <w:r>
        <w:rPr>
          <w:rFonts w:hint="eastAsia" w:ascii="仿宋" w:hAnsi="仿宋" w:eastAsia="仿宋" w:cs="仿宋"/>
          <w:kern w:val="0"/>
          <w:sz w:val="24"/>
          <w:szCs w:val="24"/>
          <w:lang w:eastAsia="zh-CN"/>
        </w:rPr>
        <w:t>。</w:t>
      </w:r>
    </w:p>
    <w:p>
      <w:pPr>
        <w:widowControl/>
        <w:wordWrap/>
        <w:spacing w:line="50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17外壳材质：无线远传终端采用高压铸铝材质，并采用电泳</w:t>
      </w:r>
      <w:r>
        <w:rPr>
          <w:rFonts w:hint="eastAsia" w:ascii="仿宋" w:hAnsi="仿宋" w:eastAsia="仿宋" w:cs="仿宋"/>
          <w:kern w:val="0"/>
          <w:sz w:val="24"/>
          <w:szCs w:val="24"/>
          <w:lang w:val="en-US" w:eastAsia="zh-CN"/>
        </w:rPr>
        <w:fldChar w:fldCharType="begin"/>
      </w:r>
      <w:r>
        <w:rPr>
          <w:rFonts w:hint="eastAsia" w:ascii="仿宋" w:hAnsi="仿宋" w:eastAsia="仿宋" w:cs="仿宋"/>
          <w:kern w:val="0"/>
          <w:sz w:val="24"/>
          <w:szCs w:val="24"/>
          <w:lang w:val="en-US" w:eastAsia="zh-CN"/>
        </w:rPr>
        <w:instrText xml:space="preserve"> HYPERLINK "https://baike.baidu.com/item/%E8%A1%A8%E9%9D%A2%E5%A4%84%E7%90%86" \t "_blank" </w:instrText>
      </w:r>
      <w:r>
        <w:rPr>
          <w:rFonts w:hint="eastAsia" w:ascii="仿宋" w:hAnsi="仿宋" w:eastAsia="仿宋" w:cs="仿宋"/>
          <w:kern w:val="0"/>
          <w:sz w:val="24"/>
          <w:szCs w:val="24"/>
          <w:lang w:val="en-US" w:eastAsia="zh-CN"/>
        </w:rPr>
        <w:fldChar w:fldCharType="separate"/>
      </w:r>
      <w:r>
        <w:rPr>
          <w:rFonts w:hint="eastAsia" w:ascii="仿宋" w:hAnsi="仿宋" w:eastAsia="仿宋" w:cs="仿宋"/>
          <w:kern w:val="0"/>
          <w:sz w:val="24"/>
          <w:szCs w:val="24"/>
          <w:lang w:val="en-US" w:eastAsia="zh-CN"/>
        </w:rPr>
        <w:t>表面镀膜</w:t>
      </w:r>
      <w:r>
        <w:rPr>
          <w:rFonts w:hint="eastAsia" w:ascii="仿宋" w:hAnsi="仿宋" w:eastAsia="仿宋" w:cs="仿宋"/>
          <w:kern w:val="0"/>
          <w:sz w:val="24"/>
          <w:szCs w:val="24"/>
          <w:lang w:val="en-US" w:eastAsia="zh-CN"/>
        </w:rPr>
        <w:fldChar w:fldCharType="end"/>
      </w:r>
      <w:r>
        <w:rPr>
          <w:rFonts w:hint="eastAsia" w:ascii="仿宋" w:hAnsi="仿宋" w:eastAsia="仿宋" w:cs="仿宋"/>
          <w:kern w:val="0"/>
          <w:sz w:val="24"/>
          <w:szCs w:val="24"/>
          <w:lang w:val="en-US" w:eastAsia="zh-CN"/>
        </w:rPr>
        <w:t>工艺，保证设备外壳密度小、强度大的同时具有良好的耐蚀性和抗氧化性，可在污水冲刷的环境下正常使用。</w:t>
      </w:r>
    </w:p>
    <w:p>
      <w:pPr>
        <w:widowControl/>
        <w:wordWrap/>
        <w:spacing w:line="50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18无线远传终端采用内置锂电池进行供电，供电电压DC7.2V，电池容量≥38Ah。外壳防护等级达到IP68，设备的采集模块、通讯模块、电池采用分腔体设计，多次打开后防水性能仍能达到IP68标准。整机能承受5米水深的浸泡不渗漏。</w:t>
      </w:r>
    </w:p>
    <w:p>
      <w:pPr>
        <w:widowControl/>
        <w:wordWrap/>
        <w:spacing w:line="500" w:lineRule="exact"/>
        <w:ind w:firstLine="480" w:firstLineChars="200"/>
        <w:jc w:val="left"/>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19为方便设备在污水井下安装，并保证设备内置锂电池容量，设备尺寸：115mm≤长度≤150mm，115mm≤宽度≤150mm，110mm≤高度≤130mm。</w:t>
      </w:r>
    </w:p>
    <w:p>
      <w:pPr>
        <w:numPr>
          <w:ilvl w:val="-1"/>
          <w:numId w:val="0"/>
        </w:numPr>
        <w:spacing w:line="500" w:lineRule="exact"/>
        <w:rPr>
          <w:rFonts w:hint="default" w:ascii="Times New Roman" w:hAnsi="Times New Roman" w:eastAsia="宋体" w:cs="Times New Roman"/>
          <w:kern w:val="2"/>
          <w:sz w:val="24"/>
          <w:szCs w:val="24"/>
          <w:lang w:val="en-US" w:eastAsia="zh-CN"/>
        </w:rPr>
      </w:pPr>
    </w:p>
    <w:p>
      <w:pPr>
        <w:pStyle w:val="6"/>
        <w:rPr>
          <w:rFonts w:hint="eastAsia" w:ascii="仿宋" w:hAnsi="仿宋" w:eastAsia="仿宋" w:cs="仿宋"/>
          <w:kern w:val="0"/>
          <w:sz w:val="24"/>
          <w:lang w:eastAsia="ja-JP"/>
        </w:rPr>
      </w:pPr>
    </w:p>
    <w:p>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XC+nMMBAABtAwAADgAAAGRycy9lMm9Eb2MueG1srVPBbtswDL0P2D8I&#10;ui92DXRIjSjFhqLDgGEt0PUDFFmKBUiiIKmxsw9Y/2CnXnrfd+U7RslxOnS3YReaFMlHPpJeXY7W&#10;kJ0MUYNj9GxRUyKdgE67LaP3367fLSmJibuOG3CS0b2M9HL99s1q8K1soAfTyUAQxMV28Iz2Kfm2&#10;qqLopeVxAV46dCoIlic0w7bqAh8Q3Zqqqev31QCh8wGEjBFfryYnXRd8paRIN0pFmYhhFHtLRYYi&#10;N1lW6xVvt4H7XotjG/wfurBcOyx6grriiZOHoP+CsloEiKDSQoCtQCktZOGAbM7qV2zueu5l4YLD&#10;if40pvj/YMXX3W0gumO0ocRxiys6/Hw8PP06PP8gTR7P4GOLUXce49L4EUZc8/we8TGzHlWw+Yt8&#10;CPpx0PvTcOWYiMhJy2a5rNEl0DcbiF+9pPsQ0ycJlmSF0YDbK0Pluy8xTaFzSK7m4FobUzZoHBkY&#10;vThvzkvCyYPgxuVYWW7hCJMpTa1nLY2b8chzA90eaeI9Y/kewndKBrwNRh0eLyXms8PR5zOalTAr&#10;m1nhTmAio1Pn0X94SNhm6T4Xmyog62zgTgv/4/3lo/nTLlEvf8n6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xcL6cwwEAAG0DAAAOAAAAAAAAAAEAIAAAAB4BAABkcnMvZTJvRG9jLnhtbFBL&#10;BQYAAAAABgAGAFkBAABTBQAAAAA=&#10;">
              <v:fill on="f" focussize="0,0"/>
              <v:stroke on="f"/>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237448FA"/>
    <w:multiLevelType w:val="multilevel"/>
    <w:tmpl w:val="237448FA"/>
    <w:lvl w:ilvl="0" w:tentative="0">
      <w:start w:val="1"/>
      <w:numFmt w:val="decimal"/>
      <w:pStyle w:val="2"/>
      <w:lvlText w:val="%1."/>
      <w:lvlJc w:val="left"/>
      <w:pPr>
        <w:ind w:left="1470" w:firstLine="0"/>
      </w:pPr>
      <w:rPr>
        <w:rFonts w:hint="default"/>
      </w:rPr>
    </w:lvl>
    <w:lvl w:ilvl="1" w:tentative="0">
      <w:start w:val="1"/>
      <w:numFmt w:val="decimal"/>
      <w:pStyle w:val="3"/>
      <w:suff w:val="space"/>
      <w:lvlText w:val="%1.%2."/>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4"/>
      <w:lvlText w:val="%1.%2.%3."/>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2334" w:hanging="864"/>
      </w:pPr>
      <w:rPr>
        <w:rFonts w:hint="default"/>
      </w:rPr>
    </w:lvl>
    <w:lvl w:ilvl="4" w:tentative="0">
      <w:start w:val="1"/>
      <w:numFmt w:val="decimal"/>
      <w:lvlText w:val="%1.%2.%3.%4.%5."/>
      <w:lvlJc w:val="left"/>
      <w:pPr>
        <w:ind w:left="2478" w:hanging="1008"/>
      </w:pPr>
      <w:rPr>
        <w:rFonts w:hint="default"/>
      </w:rPr>
    </w:lvl>
    <w:lvl w:ilvl="5" w:tentative="0">
      <w:start w:val="1"/>
      <w:numFmt w:val="decimal"/>
      <w:lvlText w:val="%1.%2.%3.%4.%5.%6."/>
      <w:lvlJc w:val="left"/>
      <w:pPr>
        <w:ind w:left="2621" w:hanging="1151"/>
      </w:pPr>
      <w:rPr>
        <w:rFonts w:hint="default"/>
      </w:rPr>
    </w:lvl>
    <w:lvl w:ilvl="6" w:tentative="0">
      <w:start w:val="1"/>
      <w:numFmt w:val="decimal"/>
      <w:lvlText w:val="%1.%2.%3.%4.%5.%6.%7."/>
      <w:lvlJc w:val="left"/>
      <w:pPr>
        <w:ind w:left="2766" w:hanging="1296"/>
      </w:pPr>
      <w:rPr>
        <w:rFonts w:hint="default"/>
      </w:rPr>
    </w:lvl>
    <w:lvl w:ilvl="7" w:tentative="0">
      <w:start w:val="1"/>
      <w:numFmt w:val="decimal"/>
      <w:lvlText w:val="%1.%2.%3.%4.%5.%6.%7.%8."/>
      <w:lvlJc w:val="left"/>
      <w:pPr>
        <w:ind w:left="2910" w:hanging="1440"/>
      </w:pPr>
      <w:rPr>
        <w:rFonts w:hint="default"/>
      </w:rPr>
    </w:lvl>
    <w:lvl w:ilvl="8" w:tentative="0">
      <w:start w:val="1"/>
      <w:numFmt w:val="decimal"/>
      <w:lvlText w:val="%1.%2.%3.%4.%5.%6.%7.%8.%9."/>
      <w:lvlJc w:val="left"/>
      <w:pPr>
        <w:ind w:left="3053" w:hanging="1583"/>
      </w:pPr>
      <w:rPr>
        <w:rFonts w:hint="default"/>
      </w:rPr>
    </w:lvl>
  </w:abstractNum>
  <w:abstractNum w:abstractNumId="6">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姜语冰">
    <w15:presenceInfo w15:providerId="WPS Office" w15:userId="10337507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FlNjMzNDNkMTEyNzljZDQwYWI4ZmJjMzRlMTA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1035"/>
    <w:rsid w:val="0035212F"/>
    <w:rsid w:val="00361875"/>
    <w:rsid w:val="00365F96"/>
    <w:rsid w:val="00395E6B"/>
    <w:rsid w:val="003A2324"/>
    <w:rsid w:val="003B6679"/>
    <w:rsid w:val="003C7562"/>
    <w:rsid w:val="003D2B2D"/>
    <w:rsid w:val="003F4A3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21E2"/>
    <w:rsid w:val="00792429"/>
    <w:rsid w:val="007A62F4"/>
    <w:rsid w:val="007A653D"/>
    <w:rsid w:val="007A7026"/>
    <w:rsid w:val="007B5EAC"/>
    <w:rsid w:val="007C2795"/>
    <w:rsid w:val="00814106"/>
    <w:rsid w:val="00831A5A"/>
    <w:rsid w:val="0085614A"/>
    <w:rsid w:val="00860CE9"/>
    <w:rsid w:val="0086185B"/>
    <w:rsid w:val="0086555A"/>
    <w:rsid w:val="00867DB1"/>
    <w:rsid w:val="008B6D9E"/>
    <w:rsid w:val="009010BD"/>
    <w:rsid w:val="00901D5C"/>
    <w:rsid w:val="00985B06"/>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030C62"/>
    <w:rsid w:val="02831C4F"/>
    <w:rsid w:val="02AA3857"/>
    <w:rsid w:val="04096F7B"/>
    <w:rsid w:val="04791B79"/>
    <w:rsid w:val="047B084D"/>
    <w:rsid w:val="04E61F22"/>
    <w:rsid w:val="04F26A8D"/>
    <w:rsid w:val="05B20D40"/>
    <w:rsid w:val="05B92F67"/>
    <w:rsid w:val="05FE126D"/>
    <w:rsid w:val="06836A98"/>
    <w:rsid w:val="06EF7A57"/>
    <w:rsid w:val="070A5096"/>
    <w:rsid w:val="07BC4B8E"/>
    <w:rsid w:val="095313EC"/>
    <w:rsid w:val="09815DAE"/>
    <w:rsid w:val="09827585"/>
    <w:rsid w:val="0A196286"/>
    <w:rsid w:val="0B0973CC"/>
    <w:rsid w:val="0B3E07B5"/>
    <w:rsid w:val="0B6C225B"/>
    <w:rsid w:val="0B6F5563"/>
    <w:rsid w:val="0B8E0BDE"/>
    <w:rsid w:val="0BB804FD"/>
    <w:rsid w:val="0C235D79"/>
    <w:rsid w:val="0CB45CBF"/>
    <w:rsid w:val="0CC453E2"/>
    <w:rsid w:val="0D654F9A"/>
    <w:rsid w:val="0D872E6D"/>
    <w:rsid w:val="0DC05C49"/>
    <w:rsid w:val="0E4638B8"/>
    <w:rsid w:val="0F2471A4"/>
    <w:rsid w:val="0FA97E88"/>
    <w:rsid w:val="0FE83B0C"/>
    <w:rsid w:val="10F62635"/>
    <w:rsid w:val="112A22DF"/>
    <w:rsid w:val="11BE3DFB"/>
    <w:rsid w:val="13110F0C"/>
    <w:rsid w:val="13744342"/>
    <w:rsid w:val="13FA2641"/>
    <w:rsid w:val="142B6F4B"/>
    <w:rsid w:val="146F51F4"/>
    <w:rsid w:val="15CE27F0"/>
    <w:rsid w:val="16357658"/>
    <w:rsid w:val="16996F47"/>
    <w:rsid w:val="17EF7DDE"/>
    <w:rsid w:val="185176B2"/>
    <w:rsid w:val="185A73B8"/>
    <w:rsid w:val="193D4E8F"/>
    <w:rsid w:val="19C823C3"/>
    <w:rsid w:val="1A66453C"/>
    <w:rsid w:val="1AD82ED4"/>
    <w:rsid w:val="1AE741CC"/>
    <w:rsid w:val="1AFA5418"/>
    <w:rsid w:val="1B120284"/>
    <w:rsid w:val="1C4E08B2"/>
    <w:rsid w:val="1D42117A"/>
    <w:rsid w:val="1D5A3F66"/>
    <w:rsid w:val="1D9C77F2"/>
    <w:rsid w:val="1DC26636"/>
    <w:rsid w:val="1DC419F5"/>
    <w:rsid w:val="1E056F5C"/>
    <w:rsid w:val="1E3D3AF5"/>
    <w:rsid w:val="20D70025"/>
    <w:rsid w:val="215343A9"/>
    <w:rsid w:val="21C63EB0"/>
    <w:rsid w:val="2206787C"/>
    <w:rsid w:val="22777F3C"/>
    <w:rsid w:val="22FB235D"/>
    <w:rsid w:val="239F2EE7"/>
    <w:rsid w:val="23A82B36"/>
    <w:rsid w:val="24492B1A"/>
    <w:rsid w:val="245908E0"/>
    <w:rsid w:val="2530219E"/>
    <w:rsid w:val="25D118F9"/>
    <w:rsid w:val="26150399"/>
    <w:rsid w:val="26504B41"/>
    <w:rsid w:val="265239FF"/>
    <w:rsid w:val="27225ADA"/>
    <w:rsid w:val="286F636A"/>
    <w:rsid w:val="287D6531"/>
    <w:rsid w:val="292F5C81"/>
    <w:rsid w:val="2983071B"/>
    <w:rsid w:val="298D69BF"/>
    <w:rsid w:val="2A252A7A"/>
    <w:rsid w:val="2A2C3067"/>
    <w:rsid w:val="2AA414D5"/>
    <w:rsid w:val="2AD07F5B"/>
    <w:rsid w:val="2B813726"/>
    <w:rsid w:val="2C2B3539"/>
    <w:rsid w:val="2C476CA4"/>
    <w:rsid w:val="2C9A76BC"/>
    <w:rsid w:val="2CD75CC3"/>
    <w:rsid w:val="2E8E2039"/>
    <w:rsid w:val="2ECB6A58"/>
    <w:rsid w:val="2F526AE0"/>
    <w:rsid w:val="3049604F"/>
    <w:rsid w:val="305934BB"/>
    <w:rsid w:val="30771291"/>
    <w:rsid w:val="30950EA0"/>
    <w:rsid w:val="30A90681"/>
    <w:rsid w:val="30BB66FD"/>
    <w:rsid w:val="31B402DB"/>
    <w:rsid w:val="31D95AB0"/>
    <w:rsid w:val="328D779C"/>
    <w:rsid w:val="32F10A57"/>
    <w:rsid w:val="339D7922"/>
    <w:rsid w:val="34AC36CB"/>
    <w:rsid w:val="361467CD"/>
    <w:rsid w:val="36BE6A66"/>
    <w:rsid w:val="36D962FB"/>
    <w:rsid w:val="36EA3927"/>
    <w:rsid w:val="36FA1570"/>
    <w:rsid w:val="375D66BB"/>
    <w:rsid w:val="3822188F"/>
    <w:rsid w:val="38E247F0"/>
    <w:rsid w:val="398C3F31"/>
    <w:rsid w:val="399D5252"/>
    <w:rsid w:val="3A0E466B"/>
    <w:rsid w:val="3AB24375"/>
    <w:rsid w:val="3B0449E9"/>
    <w:rsid w:val="3B420685"/>
    <w:rsid w:val="3B904699"/>
    <w:rsid w:val="3BA90D51"/>
    <w:rsid w:val="3BAE21CC"/>
    <w:rsid w:val="3BC60738"/>
    <w:rsid w:val="3E2A4B9A"/>
    <w:rsid w:val="3E822C12"/>
    <w:rsid w:val="3EBC36EA"/>
    <w:rsid w:val="3EC91A55"/>
    <w:rsid w:val="3F2D5101"/>
    <w:rsid w:val="3FCA73F2"/>
    <w:rsid w:val="404935D4"/>
    <w:rsid w:val="408A2E53"/>
    <w:rsid w:val="40FB4687"/>
    <w:rsid w:val="414D3566"/>
    <w:rsid w:val="416D4D11"/>
    <w:rsid w:val="41927CAE"/>
    <w:rsid w:val="41A8677D"/>
    <w:rsid w:val="41B7144E"/>
    <w:rsid w:val="42760B78"/>
    <w:rsid w:val="42F123BB"/>
    <w:rsid w:val="438F475D"/>
    <w:rsid w:val="43A610EB"/>
    <w:rsid w:val="43C36F47"/>
    <w:rsid w:val="43D56101"/>
    <w:rsid w:val="44D37FBC"/>
    <w:rsid w:val="4540008C"/>
    <w:rsid w:val="457E0B0D"/>
    <w:rsid w:val="45C35564"/>
    <w:rsid w:val="45C760A6"/>
    <w:rsid w:val="47107B3F"/>
    <w:rsid w:val="478257BF"/>
    <w:rsid w:val="478F072A"/>
    <w:rsid w:val="48C9090C"/>
    <w:rsid w:val="49FD3BF5"/>
    <w:rsid w:val="4A626B43"/>
    <w:rsid w:val="4AD7783A"/>
    <w:rsid w:val="4AF279C8"/>
    <w:rsid w:val="4B350222"/>
    <w:rsid w:val="4B7C1424"/>
    <w:rsid w:val="4B8177E5"/>
    <w:rsid w:val="4BAB3A41"/>
    <w:rsid w:val="4C902BE9"/>
    <w:rsid w:val="4D1A7F48"/>
    <w:rsid w:val="4D203FBB"/>
    <w:rsid w:val="4D344E45"/>
    <w:rsid w:val="4D686EAB"/>
    <w:rsid w:val="4D7E4E08"/>
    <w:rsid w:val="4D9A28BB"/>
    <w:rsid w:val="4E1E65ED"/>
    <w:rsid w:val="4FA6489B"/>
    <w:rsid w:val="4FD47450"/>
    <w:rsid w:val="50C12B86"/>
    <w:rsid w:val="50EB57D5"/>
    <w:rsid w:val="50F03F30"/>
    <w:rsid w:val="51A378CF"/>
    <w:rsid w:val="51EB5064"/>
    <w:rsid w:val="51F71EA3"/>
    <w:rsid w:val="527530E7"/>
    <w:rsid w:val="55D171D7"/>
    <w:rsid w:val="564C6BAF"/>
    <w:rsid w:val="572B7FAF"/>
    <w:rsid w:val="573910BF"/>
    <w:rsid w:val="574F3694"/>
    <w:rsid w:val="577543A9"/>
    <w:rsid w:val="57C82B41"/>
    <w:rsid w:val="581D62FA"/>
    <w:rsid w:val="5907397C"/>
    <w:rsid w:val="5A087AC2"/>
    <w:rsid w:val="5A2F4BFB"/>
    <w:rsid w:val="5A390D1E"/>
    <w:rsid w:val="5A7D0D70"/>
    <w:rsid w:val="5AF4393C"/>
    <w:rsid w:val="5B714528"/>
    <w:rsid w:val="5B820BE7"/>
    <w:rsid w:val="5B895418"/>
    <w:rsid w:val="5CA86C4F"/>
    <w:rsid w:val="5D4A3D7C"/>
    <w:rsid w:val="5D593C15"/>
    <w:rsid w:val="5DD12B9C"/>
    <w:rsid w:val="5E92531F"/>
    <w:rsid w:val="5E9C00ED"/>
    <w:rsid w:val="5EA87BB5"/>
    <w:rsid w:val="5FC74D74"/>
    <w:rsid w:val="5FEB1070"/>
    <w:rsid w:val="603D72D6"/>
    <w:rsid w:val="60AD6134"/>
    <w:rsid w:val="617C10BC"/>
    <w:rsid w:val="61A34C11"/>
    <w:rsid w:val="61F2160F"/>
    <w:rsid w:val="64405A5B"/>
    <w:rsid w:val="64942F24"/>
    <w:rsid w:val="64CA5A90"/>
    <w:rsid w:val="65185B12"/>
    <w:rsid w:val="658007FD"/>
    <w:rsid w:val="65C2569B"/>
    <w:rsid w:val="66FD5090"/>
    <w:rsid w:val="67444AD8"/>
    <w:rsid w:val="68391003"/>
    <w:rsid w:val="688C33BC"/>
    <w:rsid w:val="695C073C"/>
    <w:rsid w:val="699C64D9"/>
    <w:rsid w:val="6B2F1B41"/>
    <w:rsid w:val="6CB610AF"/>
    <w:rsid w:val="6CD6565D"/>
    <w:rsid w:val="6CDF48FC"/>
    <w:rsid w:val="6CEC500A"/>
    <w:rsid w:val="6D007E02"/>
    <w:rsid w:val="6DD71FC4"/>
    <w:rsid w:val="6EC15DE4"/>
    <w:rsid w:val="6EF07839"/>
    <w:rsid w:val="6EF83DD8"/>
    <w:rsid w:val="6EFA607D"/>
    <w:rsid w:val="6F1F19DF"/>
    <w:rsid w:val="6F56267C"/>
    <w:rsid w:val="6FF858D3"/>
    <w:rsid w:val="7044184B"/>
    <w:rsid w:val="70464F12"/>
    <w:rsid w:val="70DD40D0"/>
    <w:rsid w:val="712D31CF"/>
    <w:rsid w:val="718D2201"/>
    <w:rsid w:val="71B46363"/>
    <w:rsid w:val="71E157B0"/>
    <w:rsid w:val="72693796"/>
    <w:rsid w:val="73B70AA5"/>
    <w:rsid w:val="74106716"/>
    <w:rsid w:val="74412D23"/>
    <w:rsid w:val="74D22ECD"/>
    <w:rsid w:val="758672B5"/>
    <w:rsid w:val="76225FA7"/>
    <w:rsid w:val="76BD4052"/>
    <w:rsid w:val="76D27DBD"/>
    <w:rsid w:val="77226D47"/>
    <w:rsid w:val="773F3631"/>
    <w:rsid w:val="77F9775E"/>
    <w:rsid w:val="782A463F"/>
    <w:rsid w:val="784268D7"/>
    <w:rsid w:val="78EC1F30"/>
    <w:rsid w:val="78FC0AD4"/>
    <w:rsid w:val="79764DDF"/>
    <w:rsid w:val="7BB21A08"/>
    <w:rsid w:val="7C305674"/>
    <w:rsid w:val="7C3D12BE"/>
    <w:rsid w:val="7C584F4F"/>
    <w:rsid w:val="7C6A6979"/>
    <w:rsid w:val="7C9E11E7"/>
    <w:rsid w:val="7CC92FB9"/>
    <w:rsid w:val="7D341A05"/>
    <w:rsid w:val="7D52006B"/>
    <w:rsid w:val="7D5E5240"/>
    <w:rsid w:val="7D8A413A"/>
    <w:rsid w:val="7E3F2C7B"/>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4">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7"/>
    <w:semiHidden/>
    <w:unhideWhenUsed/>
    <w:qFormat/>
    <w:uiPriority w:val="99"/>
    <w:pPr>
      <w:jc w:val="left"/>
    </w:pPr>
  </w:style>
  <w:style w:type="paragraph" w:styleId="6">
    <w:name w:val="Body Text"/>
    <w:basedOn w:val="1"/>
    <w:next w:val="7"/>
    <w:qFormat/>
    <w:uiPriority w:val="0"/>
    <w:pPr>
      <w:spacing w:after="120"/>
    </w:pPr>
    <w:rPr>
      <w:rFonts w:ascii="Verdana" w:hAnsi="Verdana"/>
    </w:rPr>
  </w:style>
  <w:style w:type="paragraph" w:customStyle="1" w:styleId="7">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unhideWhenUsed/>
    <w:qFormat/>
    <w:uiPriority w:val="99"/>
    <w:pPr>
      <w:ind w:firstLine="420"/>
    </w:pPr>
  </w:style>
  <w:style w:type="paragraph" w:styleId="10">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1">
    <w:name w:val="Date"/>
    <w:basedOn w:val="1"/>
    <w:next w:val="1"/>
    <w:link w:val="34"/>
    <w:unhideWhenUsed/>
    <w:qFormat/>
    <w:uiPriority w:val="99"/>
    <w:pPr>
      <w:ind w:left="100" w:leftChars="2500"/>
    </w:pPr>
  </w:style>
  <w:style w:type="paragraph" w:styleId="12">
    <w:name w:val="Body Text Indent 2"/>
    <w:basedOn w:val="1"/>
    <w:qFormat/>
    <w:uiPriority w:val="99"/>
    <w:pPr>
      <w:spacing w:line="360" w:lineRule="auto"/>
      <w:ind w:firstLine="480" w:firstLineChars="200"/>
      <w:jc w:val="left"/>
    </w:pPr>
    <w:rPr>
      <w:rFonts w:hAnsi="宋体"/>
      <w:sz w:val="24"/>
      <w:szCs w:val="21"/>
    </w:rPr>
  </w:style>
  <w:style w:type="paragraph" w:styleId="13">
    <w:name w:val="Balloon Text"/>
    <w:basedOn w:val="1"/>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rPr>
      <w:rFonts w:ascii="Arial" w:hAnsi="Arial"/>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b/>
    </w:rPr>
  </w:style>
  <w:style w:type="paragraph" w:styleId="18">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9">
    <w:name w:val="Normal (Web)"/>
    <w:basedOn w:val="1"/>
    <w:next w:val="1"/>
    <w:semiHidden/>
    <w:unhideWhenUsed/>
    <w:qFormat/>
    <w:uiPriority w:val="0"/>
    <w:rPr>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5"/>
    <w:next w:val="5"/>
    <w:link w:val="58"/>
    <w:semiHidden/>
    <w:unhideWhenUsed/>
    <w:qFormat/>
    <w:uiPriority w:val="99"/>
    <w:rPr>
      <w:b/>
      <w:bCs/>
    </w:rPr>
  </w:style>
  <w:style w:type="character" w:styleId="24">
    <w:name w:val="Strong"/>
    <w:basedOn w:val="23"/>
    <w:qFormat/>
    <w:uiPriority w:val="99"/>
    <w:rPr>
      <w:rFonts w:cs="Times New Roman"/>
      <w:b/>
    </w:rPr>
  </w:style>
  <w:style w:type="character" w:styleId="25">
    <w:name w:val="FollowedHyperlink"/>
    <w:basedOn w:val="23"/>
    <w:unhideWhenUsed/>
    <w:qFormat/>
    <w:uiPriority w:val="99"/>
    <w:rPr>
      <w:rFonts w:hint="default" w:ascii="Arial" w:hAnsi="Arial" w:eastAsia="Arial" w:cs="Arial"/>
      <w:color w:val="333333"/>
      <w:sz w:val="21"/>
      <w:szCs w:val="21"/>
      <w:u w:val="none"/>
    </w:rPr>
  </w:style>
  <w:style w:type="character" w:styleId="26">
    <w:name w:val="Emphasis"/>
    <w:basedOn w:val="23"/>
    <w:qFormat/>
    <w:uiPriority w:val="20"/>
    <w:rPr>
      <w:i/>
      <w:iCs/>
    </w:rPr>
  </w:style>
  <w:style w:type="character" w:styleId="27">
    <w:name w:val="Hyperlink"/>
    <w:basedOn w:val="23"/>
    <w:unhideWhenUsed/>
    <w:qFormat/>
    <w:uiPriority w:val="99"/>
    <w:rPr>
      <w:rFonts w:ascii="Arial" w:hAnsi="Arial" w:eastAsia="Arial" w:cs="Arial"/>
      <w:color w:val="333333"/>
      <w:sz w:val="21"/>
      <w:szCs w:val="21"/>
      <w:u w:val="none"/>
    </w:rPr>
  </w:style>
  <w:style w:type="character" w:styleId="28">
    <w:name w:val="annotation reference"/>
    <w:basedOn w:val="23"/>
    <w:unhideWhenUsed/>
    <w:qFormat/>
    <w:uiPriority w:val="99"/>
    <w:rPr>
      <w:sz w:val="21"/>
      <w:szCs w:val="21"/>
    </w:rPr>
  </w:style>
  <w:style w:type="paragraph" w:customStyle="1" w:styleId="29">
    <w:name w:val="标准正文"/>
    <w:basedOn w:val="8"/>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3"/>
    <w:link w:val="14"/>
    <w:semiHidden/>
    <w:qFormat/>
    <w:uiPriority w:val="99"/>
    <w:rPr>
      <w:rFonts w:ascii="Times New Roman" w:hAnsi="Times New Roman" w:eastAsia="宋体" w:cs="Times New Roman"/>
      <w:sz w:val="18"/>
      <w:szCs w:val="18"/>
    </w:rPr>
  </w:style>
  <w:style w:type="character" w:customStyle="1" w:styleId="33">
    <w:name w:val="hover53"/>
    <w:basedOn w:val="23"/>
    <w:qFormat/>
    <w:uiPriority w:val="0"/>
    <w:rPr>
      <w:color w:val="4285F4"/>
      <w:u w:val="none"/>
    </w:rPr>
  </w:style>
  <w:style w:type="character" w:customStyle="1" w:styleId="34">
    <w:name w:val="日期 字符"/>
    <w:basedOn w:val="23"/>
    <w:link w:val="11"/>
    <w:semiHidden/>
    <w:qFormat/>
    <w:uiPriority w:val="99"/>
    <w:rPr>
      <w:rFonts w:ascii="Times New Roman" w:hAnsi="Times New Roman"/>
      <w:kern w:val="2"/>
      <w:sz w:val="21"/>
      <w:szCs w:val="24"/>
    </w:rPr>
  </w:style>
  <w:style w:type="character" w:customStyle="1" w:styleId="35">
    <w:name w:val="hover56"/>
    <w:basedOn w:val="23"/>
    <w:qFormat/>
    <w:uiPriority w:val="0"/>
  </w:style>
  <w:style w:type="character" w:customStyle="1" w:styleId="36">
    <w:name w:val="active4"/>
    <w:basedOn w:val="23"/>
    <w:qFormat/>
    <w:uiPriority w:val="0"/>
    <w:rPr>
      <w:color w:val="4285F4"/>
      <w:bdr w:val="single" w:color="4285F4" w:sz="6" w:space="0"/>
    </w:rPr>
  </w:style>
  <w:style w:type="character" w:customStyle="1" w:styleId="37">
    <w:name w:val="before"/>
    <w:basedOn w:val="23"/>
    <w:qFormat/>
    <w:uiPriority w:val="0"/>
    <w:rPr>
      <w:bdr w:val="single" w:color="auto" w:sz="48" w:space="0"/>
    </w:rPr>
  </w:style>
  <w:style w:type="character" w:customStyle="1" w:styleId="38">
    <w:name w:val="页眉 字符"/>
    <w:basedOn w:val="23"/>
    <w:link w:val="16"/>
    <w:semiHidden/>
    <w:qFormat/>
    <w:uiPriority w:val="99"/>
    <w:rPr>
      <w:rFonts w:ascii="Times New Roman" w:hAnsi="Times New Roman" w:eastAsia="宋体" w:cs="Times New Roman"/>
      <w:sz w:val="18"/>
      <w:szCs w:val="18"/>
    </w:rPr>
  </w:style>
  <w:style w:type="character" w:customStyle="1" w:styleId="39">
    <w:name w:val="first-child"/>
    <w:basedOn w:val="23"/>
    <w:qFormat/>
    <w:uiPriority w:val="0"/>
  </w:style>
  <w:style w:type="character" w:customStyle="1" w:styleId="40">
    <w:name w:val="last-child1"/>
    <w:basedOn w:val="23"/>
    <w:qFormat/>
    <w:uiPriority w:val="0"/>
  </w:style>
  <w:style w:type="character" w:customStyle="1" w:styleId="41">
    <w:name w:val="hover52"/>
    <w:basedOn w:val="23"/>
    <w:qFormat/>
    <w:uiPriority w:val="0"/>
    <w:rPr>
      <w:color w:val="4285F4"/>
    </w:rPr>
  </w:style>
  <w:style w:type="character" w:customStyle="1" w:styleId="42">
    <w:name w:val="font01"/>
    <w:basedOn w:val="23"/>
    <w:qFormat/>
    <w:uiPriority w:val="0"/>
    <w:rPr>
      <w:rFonts w:ascii="Calibri" w:hAnsi="Calibri" w:cs="Calibri"/>
      <w:color w:val="000000"/>
      <w:sz w:val="22"/>
      <w:szCs w:val="22"/>
      <w:u w:val="none"/>
    </w:rPr>
  </w:style>
  <w:style w:type="character" w:customStyle="1" w:styleId="43">
    <w:name w:val="hover51"/>
    <w:basedOn w:val="23"/>
    <w:qFormat/>
    <w:uiPriority w:val="0"/>
    <w:rPr>
      <w:shd w:val="clear" w:color="auto" w:fill="346AC3"/>
    </w:rPr>
  </w:style>
  <w:style w:type="character" w:customStyle="1" w:styleId="44">
    <w:name w:val="after"/>
    <w:basedOn w:val="23"/>
    <w:qFormat/>
    <w:uiPriority w:val="0"/>
    <w:rPr>
      <w:bdr w:val="dashed" w:color="auto" w:sz="48" w:space="0"/>
    </w:rPr>
  </w:style>
  <w:style w:type="character" w:customStyle="1" w:styleId="45">
    <w:name w:val="hover54"/>
    <w:basedOn w:val="23"/>
    <w:qFormat/>
    <w:uiPriority w:val="0"/>
    <w:rPr>
      <w:color w:val="4285F4"/>
    </w:rPr>
  </w:style>
  <w:style w:type="character" w:customStyle="1" w:styleId="46">
    <w:name w:val="hover55"/>
    <w:basedOn w:val="23"/>
    <w:qFormat/>
    <w:uiPriority w:val="0"/>
    <w:rPr>
      <w:color w:val="1A85D7"/>
    </w:rPr>
  </w:style>
  <w:style w:type="character" w:customStyle="1" w:styleId="47">
    <w:name w:val="font21"/>
    <w:basedOn w:val="23"/>
    <w:qFormat/>
    <w:uiPriority w:val="0"/>
    <w:rPr>
      <w:rFonts w:hint="eastAsia" w:ascii="宋体" w:hAnsi="宋体" w:eastAsia="宋体" w:cs="宋体"/>
      <w:color w:val="000000"/>
      <w:sz w:val="28"/>
      <w:szCs w:val="28"/>
      <w:u w:val="none"/>
    </w:rPr>
  </w:style>
  <w:style w:type="character" w:customStyle="1" w:styleId="48">
    <w:name w:val="active"/>
    <w:basedOn w:val="23"/>
    <w:qFormat/>
    <w:uiPriority w:val="0"/>
    <w:rPr>
      <w:color w:val="4285F4"/>
      <w:bdr w:val="single" w:color="4285F4" w:sz="6" w:space="0"/>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credit"/>
    <w:basedOn w:val="23"/>
    <w:qFormat/>
    <w:uiPriority w:val="0"/>
    <w:rPr>
      <w:sz w:val="18"/>
      <w:szCs w:val="18"/>
    </w:rPr>
  </w:style>
  <w:style w:type="character" w:customStyle="1" w:styleId="51">
    <w:name w:val="hover41"/>
    <w:basedOn w:val="23"/>
    <w:qFormat/>
    <w:uiPriority w:val="0"/>
    <w:rPr>
      <w:shd w:val="clear" w:color="auto" w:fill="346AC3"/>
    </w:rPr>
  </w:style>
  <w:style w:type="character" w:customStyle="1" w:styleId="52">
    <w:name w:val="hover42"/>
    <w:basedOn w:val="23"/>
    <w:qFormat/>
    <w:uiPriority w:val="0"/>
    <w:rPr>
      <w:color w:val="4285F4"/>
    </w:rPr>
  </w:style>
  <w:style w:type="character" w:customStyle="1" w:styleId="53">
    <w:name w:val="hover43"/>
    <w:basedOn w:val="23"/>
    <w:qFormat/>
    <w:uiPriority w:val="0"/>
    <w:rPr>
      <w:color w:val="4285F4"/>
    </w:rPr>
  </w:style>
  <w:style w:type="character" w:customStyle="1" w:styleId="54">
    <w:name w:val="hover44"/>
    <w:basedOn w:val="23"/>
    <w:qFormat/>
    <w:uiPriority w:val="0"/>
    <w:rPr>
      <w:color w:val="4285F4"/>
      <w:u w:val="none"/>
    </w:rPr>
  </w:style>
  <w:style w:type="character" w:customStyle="1" w:styleId="55">
    <w:name w:val="hover45"/>
    <w:basedOn w:val="23"/>
    <w:qFormat/>
    <w:uiPriority w:val="0"/>
    <w:rPr>
      <w:color w:val="1A85D7"/>
    </w:rPr>
  </w:style>
  <w:style w:type="character" w:customStyle="1" w:styleId="56">
    <w:name w:val="hover46"/>
    <w:basedOn w:val="23"/>
    <w:qFormat/>
    <w:uiPriority w:val="0"/>
  </w:style>
  <w:style w:type="character" w:customStyle="1" w:styleId="57">
    <w:name w:val="批注文字 字符"/>
    <w:basedOn w:val="23"/>
    <w:link w:val="5"/>
    <w:semiHidden/>
    <w:qFormat/>
    <w:uiPriority w:val="99"/>
    <w:rPr>
      <w:kern w:val="2"/>
      <w:sz w:val="21"/>
      <w:szCs w:val="24"/>
    </w:rPr>
  </w:style>
  <w:style w:type="character" w:customStyle="1" w:styleId="58">
    <w:name w:val="批注主题 字符"/>
    <w:basedOn w:val="57"/>
    <w:link w:val="21"/>
    <w:semiHidden/>
    <w:qFormat/>
    <w:uiPriority w:val="99"/>
    <w:rPr>
      <w:b/>
      <w:bCs/>
      <w:kern w:val="2"/>
      <w:sz w:val="21"/>
      <w:szCs w:val="24"/>
    </w:rPr>
  </w:style>
  <w:style w:type="paragraph" w:customStyle="1" w:styleId="59">
    <w:name w:val="TOC 标题2"/>
    <w:basedOn w:val="2"/>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2"/>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6"/>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3"/>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8323</Words>
  <Characters>8743</Characters>
  <Lines>61</Lines>
  <Paragraphs>17</Paragraphs>
  <TotalTime>14</TotalTime>
  <ScaleCrop>false</ScaleCrop>
  <LinksUpToDate>false</LinksUpToDate>
  <CharactersWithSpaces>8988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张璟</cp:lastModifiedBy>
  <cp:lastPrinted>2023-04-03T08:15:00Z</cp:lastPrinted>
  <dcterms:modified xsi:type="dcterms:W3CDTF">2024-01-11T07:46:16Z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25AA0917DAC641818F99FAD2AD34F010_13</vt:lpwstr>
  </property>
</Properties>
</file>