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contextualSpacing/>
        <w:jc w:val="center"/>
        <w:rPr>
          <w:rFonts w:ascii="方正小标宋_GBK" w:hAnsi="仿宋" w:eastAsia="方正小标宋_GBK"/>
          <w:sz w:val="40"/>
          <w:szCs w:val="40"/>
        </w:rPr>
      </w:pPr>
      <w:r>
        <w:rPr>
          <w:rFonts w:hint="eastAsia" w:ascii="方正小标宋_GBK" w:hAnsi="仿宋" w:eastAsia="方正小标宋_GBK"/>
          <w:sz w:val="40"/>
          <w:szCs w:val="40"/>
        </w:rPr>
        <w:t>福州市自来水有限公司</w:t>
      </w:r>
    </w:p>
    <w:p>
      <w:pPr>
        <w:spacing w:line="540" w:lineRule="exact"/>
        <w:contextualSpacing/>
        <w:jc w:val="center"/>
        <w:rPr>
          <w:rFonts w:ascii="方正小标宋_GBK" w:hAnsi="仿宋" w:eastAsia="方正小标宋_GBK"/>
          <w:sz w:val="40"/>
          <w:szCs w:val="40"/>
        </w:rPr>
      </w:pPr>
      <w:r>
        <w:rPr>
          <w:rFonts w:hint="eastAsia" w:ascii="方正小标宋_GBK" w:hAnsi="仿宋" w:eastAsia="方正小标宋_GBK"/>
          <w:sz w:val="40"/>
          <w:szCs w:val="40"/>
        </w:rPr>
        <w:t>关于开展中层管理人员内部竞聘（竞争上岗）的公告</w:t>
      </w:r>
    </w:p>
    <w:p>
      <w:pPr>
        <w:spacing w:line="540" w:lineRule="exact"/>
        <w:ind w:firstLine="640" w:firstLineChars="200"/>
        <w:contextualSpacing/>
        <w:rPr>
          <w:rFonts w:ascii="仿宋" w:hAnsi="仿宋" w:eastAsia="仿宋"/>
          <w:sz w:val="32"/>
          <w:szCs w:val="32"/>
        </w:rPr>
      </w:pP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为进一步贯彻落实关于强化一线考核干部，选准用好“忠诚、干净、担当”干部的部署要求，拓宽选人用人渠道，不断充实公司干部和管理人才队伍，按照公平竞争、择优录用的原则，结合公司生产经营实际需要，福州市自来水有限公司将采取内部竞聘（竞争上岗）方式选任中层管理人员，具体公告如下：</w:t>
      </w:r>
    </w:p>
    <w:p>
      <w:pPr>
        <w:spacing w:line="540" w:lineRule="exact"/>
        <w:ind w:firstLine="640" w:firstLineChars="200"/>
        <w:contextualSpacing/>
        <w:rPr>
          <w:rFonts w:ascii="黑体" w:hAnsi="黑体" w:eastAsia="黑体"/>
          <w:sz w:val="32"/>
        </w:rPr>
      </w:pPr>
      <w:r>
        <w:rPr>
          <w:rFonts w:ascii="黑体" w:hAnsi="黑体" w:eastAsia="黑体"/>
          <w:sz w:val="32"/>
        </w:rPr>
        <w:t>一、拟</w:t>
      </w:r>
      <w:r>
        <w:rPr>
          <w:rFonts w:hint="eastAsia" w:ascii="黑体" w:hAnsi="黑体" w:eastAsia="黑体"/>
          <w:sz w:val="32"/>
        </w:rPr>
        <w:t>内部竞聘（竞争上岗）</w:t>
      </w:r>
      <w:r>
        <w:rPr>
          <w:rFonts w:ascii="黑体" w:hAnsi="黑体" w:eastAsia="黑体"/>
          <w:sz w:val="32"/>
        </w:rPr>
        <w:t>岗位</w:t>
      </w:r>
    </w:p>
    <w:p>
      <w:pPr>
        <w:spacing w:line="540" w:lineRule="exact"/>
        <w:ind w:firstLine="640" w:firstLineChars="200"/>
        <w:contextualSpacing/>
        <w:rPr>
          <w:rFonts w:ascii="仿宋" w:hAnsi="仿宋" w:eastAsia="仿宋"/>
          <w:sz w:val="32"/>
          <w:szCs w:val="32"/>
        </w:rPr>
      </w:pPr>
      <w:r>
        <w:rPr>
          <w:rFonts w:ascii="仿宋" w:hAnsi="仿宋" w:eastAsia="仿宋"/>
          <w:sz w:val="32"/>
          <w:szCs w:val="32"/>
        </w:rPr>
        <w:t>福州市自来水有限公司</w:t>
      </w:r>
      <w:r>
        <w:rPr>
          <w:rFonts w:hint="eastAsia" w:ascii="仿宋" w:hAnsi="仿宋" w:eastAsia="仿宋"/>
          <w:sz w:val="32"/>
          <w:szCs w:val="32"/>
          <w:lang w:eastAsia="zh-CN"/>
        </w:rPr>
        <w:t>审计法务</w:t>
      </w:r>
      <w:r>
        <w:rPr>
          <w:rFonts w:ascii="仿宋" w:hAnsi="仿宋" w:eastAsia="仿宋"/>
          <w:sz w:val="32"/>
          <w:szCs w:val="32"/>
        </w:rPr>
        <w:t>部副经理1名</w:t>
      </w:r>
      <w:r>
        <w:rPr>
          <w:rFonts w:hint="eastAsia" w:ascii="仿宋" w:hAnsi="仿宋" w:eastAsia="仿宋"/>
          <w:sz w:val="32"/>
          <w:szCs w:val="32"/>
        </w:rPr>
        <w:t>。</w:t>
      </w:r>
    </w:p>
    <w:p>
      <w:pPr>
        <w:spacing w:line="540" w:lineRule="exact"/>
        <w:ind w:firstLine="640" w:firstLineChars="200"/>
        <w:contextualSpacing/>
        <w:rPr>
          <w:rFonts w:ascii="黑体" w:hAnsi="黑体" w:eastAsia="黑体"/>
          <w:sz w:val="32"/>
          <w:szCs w:val="32"/>
        </w:rPr>
      </w:pPr>
      <w:r>
        <w:rPr>
          <w:rFonts w:hint="eastAsia" w:ascii="黑体" w:hAnsi="黑体" w:eastAsia="黑体"/>
          <w:sz w:val="32"/>
          <w:szCs w:val="32"/>
        </w:rPr>
        <w:t>二、内部竞聘（竞争上岗）范围</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现</w:t>
      </w:r>
      <w:r>
        <w:rPr>
          <w:rFonts w:hint="eastAsia" w:ascii="仿宋" w:hAnsi="仿宋" w:eastAsia="仿宋"/>
          <w:sz w:val="32"/>
          <w:szCs w:val="32"/>
          <w:lang w:eastAsia="zh-CN"/>
        </w:rPr>
        <w:t>为</w:t>
      </w:r>
      <w:r>
        <w:rPr>
          <w:rFonts w:hint="eastAsia" w:ascii="仿宋" w:hAnsi="仿宋" w:eastAsia="仿宋"/>
          <w:sz w:val="32"/>
          <w:szCs w:val="32"/>
        </w:rPr>
        <w:t>福州市自来水有限公司拟任岗位所在职能片区内分会主席</w:t>
      </w:r>
      <w:r>
        <w:rPr>
          <w:rFonts w:hint="eastAsia" w:ascii="仿宋" w:hAnsi="仿宋" w:eastAsia="仿宋"/>
          <w:sz w:val="32"/>
          <w:szCs w:val="32"/>
          <w:lang w:eastAsia="zh-CN"/>
        </w:rPr>
        <w:t>、</w:t>
      </w:r>
      <w:r>
        <w:rPr>
          <w:rFonts w:hint="eastAsia" w:ascii="仿宋" w:hAnsi="仿宋" w:eastAsia="仿宋"/>
          <w:sz w:val="32"/>
          <w:szCs w:val="32"/>
        </w:rPr>
        <w:t>科班组长、团支部书记（或体制内</w:t>
      </w:r>
      <w:r>
        <w:rPr>
          <w:rFonts w:hint="eastAsia" w:ascii="仿宋" w:hAnsi="仿宋" w:eastAsia="仿宋"/>
          <w:sz w:val="32"/>
          <w:szCs w:val="32"/>
          <w:lang w:eastAsia="zh-CN"/>
        </w:rPr>
        <w:t>同级岗位</w:t>
      </w:r>
      <w:r>
        <w:rPr>
          <w:rFonts w:hint="eastAsia" w:ascii="仿宋" w:hAnsi="仿宋" w:eastAsia="仿宋"/>
          <w:sz w:val="32"/>
          <w:szCs w:val="32"/>
        </w:rPr>
        <w:t>）及以上人员。</w:t>
      </w:r>
    </w:p>
    <w:p>
      <w:pPr>
        <w:spacing w:line="540" w:lineRule="exact"/>
        <w:ind w:firstLine="640" w:firstLineChars="200"/>
        <w:contextualSpacing/>
        <w:rPr>
          <w:rFonts w:ascii="黑体" w:hAnsi="黑体" w:eastAsia="黑体"/>
          <w:sz w:val="32"/>
        </w:rPr>
      </w:pPr>
      <w:r>
        <w:rPr>
          <w:rFonts w:hint="eastAsia" w:ascii="黑体" w:hAnsi="黑体" w:eastAsia="黑体"/>
          <w:sz w:val="32"/>
        </w:rPr>
        <w:t>三、任职资格条件</w:t>
      </w:r>
    </w:p>
    <w:p>
      <w:pPr>
        <w:spacing w:line="540" w:lineRule="exact"/>
        <w:ind w:firstLine="643" w:firstLineChars="200"/>
        <w:contextualSpacing/>
        <w:rPr>
          <w:rFonts w:ascii="仿宋" w:hAnsi="仿宋" w:eastAsia="仿宋"/>
          <w:sz w:val="32"/>
          <w:szCs w:val="32"/>
        </w:rPr>
      </w:pPr>
      <w:r>
        <w:rPr>
          <w:rFonts w:hint="eastAsia" w:ascii="楷体" w:hAnsi="楷体" w:eastAsia="楷体"/>
          <w:b/>
          <w:sz w:val="32"/>
          <w:szCs w:val="32"/>
        </w:rPr>
        <w:t>任职基本条件：</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（一）政治素质好，拥护党的路线方针政策，严格遵守党的政治纪律和政治规矩，具有良好的职业操守，遵纪守法，勤勉尽责，团结协作，廉洁从业。</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（二）具有较突出的工作业绩，熟悉现代企业管理，有较强的经营管理能力、开拓创新精神和市场竞争意识。</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（三）具有履行岗位职责必须的专业知识，熟悉相关政策法规，熟悉市场和相关行业情况。</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（四）具有良好的个人品行和能够正常履行职责的身体素质。</w:t>
      </w:r>
    </w:p>
    <w:p>
      <w:pPr>
        <w:spacing w:line="540" w:lineRule="exact"/>
        <w:ind w:firstLine="643" w:firstLineChars="200"/>
        <w:contextualSpacing/>
        <w:rPr>
          <w:rFonts w:ascii="仿宋" w:hAnsi="仿宋" w:eastAsia="仿宋" w:cs="仿宋_GB2312"/>
          <w:sz w:val="32"/>
          <w:szCs w:val="32"/>
          <w:shd w:val="clear" w:color="auto" w:fill="FFFFFF"/>
        </w:rPr>
      </w:pPr>
      <w:r>
        <w:rPr>
          <w:rFonts w:hint="eastAsia" w:ascii="楷体" w:hAnsi="楷体" w:eastAsia="楷体"/>
          <w:b/>
          <w:sz w:val="32"/>
          <w:szCs w:val="32"/>
        </w:rPr>
        <w:t>任职基本资格：</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（一）具有大学本科及以上学历，特别优秀或工作特殊需要的中层管理人员，可适当放宽至大专及以上学历。</w:t>
      </w:r>
    </w:p>
    <w:p>
      <w:pPr>
        <w:spacing w:line="540" w:lineRule="exact"/>
        <w:ind w:firstLine="640" w:firstLineChars="200"/>
        <w:contextualSpacing/>
        <w:rPr>
          <w:rFonts w:ascii="仿宋" w:hAnsi="仿宋" w:eastAsia="仿宋" w:cs="仿宋_GB2312"/>
          <w:kern w:val="0"/>
          <w:sz w:val="32"/>
          <w:szCs w:val="32"/>
          <w:highlight w:val="yellow"/>
          <w:shd w:val="clear" w:color="auto" w:fill="FFFFFF"/>
        </w:rPr>
      </w:pPr>
      <w:r>
        <w:rPr>
          <w:rFonts w:hint="eastAsia" w:ascii="仿宋" w:hAnsi="仿宋" w:eastAsia="仿宋"/>
          <w:sz w:val="32"/>
          <w:szCs w:val="32"/>
        </w:rPr>
        <w:t>（二）3年及以上相关工作经历</w:t>
      </w:r>
      <w:r>
        <w:rPr>
          <w:rFonts w:hint="eastAsia" w:ascii="仿宋" w:hAnsi="仿宋" w:eastAsia="仿宋" w:cs="仿宋_GB2312"/>
          <w:kern w:val="0"/>
          <w:sz w:val="32"/>
          <w:szCs w:val="32"/>
          <w:shd w:val="clear" w:color="auto" w:fill="FFFFFF"/>
        </w:rPr>
        <w:t>，</w:t>
      </w:r>
      <w:r>
        <w:rPr>
          <w:rFonts w:hint="eastAsia" w:ascii="仿宋" w:hAnsi="仿宋" w:eastAsia="仿宋"/>
          <w:sz w:val="32"/>
          <w:szCs w:val="32"/>
        </w:rPr>
        <w:t>现</w:t>
      </w:r>
      <w:r>
        <w:rPr>
          <w:rFonts w:hint="eastAsia" w:ascii="仿宋" w:hAnsi="仿宋" w:eastAsia="仿宋"/>
          <w:sz w:val="32"/>
          <w:szCs w:val="32"/>
          <w:lang w:eastAsia="zh-CN"/>
        </w:rPr>
        <w:t>为</w:t>
      </w:r>
      <w:r>
        <w:rPr>
          <w:rFonts w:hint="eastAsia" w:ascii="仿宋" w:hAnsi="仿宋" w:eastAsia="仿宋"/>
          <w:sz w:val="32"/>
          <w:szCs w:val="32"/>
        </w:rPr>
        <w:t>拟任岗位所在职能片区内分会主席</w:t>
      </w:r>
      <w:r>
        <w:rPr>
          <w:rFonts w:hint="eastAsia" w:ascii="仿宋" w:hAnsi="仿宋" w:eastAsia="仿宋"/>
          <w:sz w:val="32"/>
          <w:szCs w:val="32"/>
          <w:lang w:eastAsia="zh-CN"/>
        </w:rPr>
        <w:t>、</w:t>
      </w:r>
      <w:r>
        <w:rPr>
          <w:rFonts w:hint="eastAsia" w:ascii="仿宋" w:hAnsi="仿宋" w:eastAsia="仿宋"/>
          <w:sz w:val="32"/>
          <w:szCs w:val="32"/>
        </w:rPr>
        <w:t>科班组长、团支部书记（或体制内</w:t>
      </w:r>
      <w:r>
        <w:rPr>
          <w:rFonts w:hint="eastAsia" w:ascii="仿宋" w:hAnsi="仿宋" w:eastAsia="仿宋"/>
          <w:sz w:val="32"/>
          <w:szCs w:val="32"/>
          <w:lang w:eastAsia="zh-CN"/>
        </w:rPr>
        <w:t>同级岗位</w:t>
      </w:r>
      <w:r>
        <w:rPr>
          <w:rFonts w:hint="eastAsia" w:ascii="仿宋" w:hAnsi="仿宋" w:eastAsia="仿宋"/>
          <w:sz w:val="32"/>
          <w:szCs w:val="32"/>
        </w:rPr>
        <w:t>）及以上</w:t>
      </w:r>
      <w:r>
        <w:rPr>
          <w:rFonts w:hint="eastAsia" w:ascii="仿宋" w:hAnsi="仿宋" w:eastAsia="仿宋"/>
          <w:sz w:val="32"/>
          <w:szCs w:val="32"/>
          <w:lang w:eastAsia="zh-CN"/>
        </w:rPr>
        <w:t>人员</w:t>
      </w:r>
      <w:r>
        <w:rPr>
          <w:rFonts w:hint="eastAsia" w:ascii="仿宋" w:hAnsi="仿宋" w:eastAsia="仿宋"/>
          <w:sz w:val="32"/>
          <w:szCs w:val="32"/>
        </w:rPr>
        <w:t>。</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（三）有管理、工程或经济类等中级及以上职称者在同等条件下优先考虑。</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近三年个人年度工作考核评定结果均为“合格”</w:t>
      </w:r>
      <w:r>
        <w:rPr>
          <w:rFonts w:hint="eastAsia" w:ascii="仿宋" w:hAnsi="仿宋" w:eastAsia="仿宋"/>
          <w:sz w:val="32"/>
          <w:szCs w:val="32"/>
        </w:rPr>
        <w:t>等次及以上。</w:t>
      </w:r>
    </w:p>
    <w:p>
      <w:pPr>
        <w:spacing w:line="540" w:lineRule="exact"/>
        <w:ind w:firstLine="640" w:firstLineChars="200"/>
        <w:contextualSpacing/>
        <w:rPr>
          <w:rFonts w:ascii="黑体" w:hAnsi="黑体" w:eastAsia="黑体"/>
          <w:sz w:val="32"/>
        </w:rPr>
      </w:pPr>
      <w:r>
        <w:rPr>
          <w:rFonts w:hint="eastAsia" w:ascii="黑体" w:hAnsi="黑体" w:eastAsia="黑体"/>
          <w:sz w:val="32"/>
        </w:rPr>
        <w:t>四、报名和资格审查</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（一）报名起止时间：</w:t>
      </w:r>
      <w:r>
        <w:rPr>
          <w:rFonts w:ascii="仿宋" w:hAnsi="仿宋" w:eastAsia="仿宋"/>
          <w:sz w:val="32"/>
          <w:szCs w:val="32"/>
        </w:rPr>
        <w:t>20</w:t>
      </w:r>
      <w:r>
        <w:rPr>
          <w:rFonts w:hint="eastAsia" w:ascii="仿宋" w:hAnsi="仿宋" w:eastAsia="仿宋"/>
          <w:sz w:val="32"/>
          <w:szCs w:val="32"/>
          <w:lang w:val="en-US" w:eastAsia="zh-CN"/>
        </w:rPr>
        <w:t>24</w:t>
      </w:r>
      <w:r>
        <w:rPr>
          <w:rFonts w:ascii="仿宋" w:hAnsi="仿宋" w:eastAsia="仿宋"/>
          <w:sz w:val="32"/>
          <w:szCs w:val="32"/>
        </w:rPr>
        <w:t>年</w:t>
      </w:r>
      <w:r>
        <w:rPr>
          <w:rFonts w:hint="eastAsia" w:ascii="仿宋" w:hAnsi="仿宋" w:eastAsia="仿宋"/>
          <w:sz w:val="32"/>
          <w:szCs w:val="32"/>
          <w:lang w:val="en-US" w:eastAsia="zh-CN"/>
        </w:rPr>
        <w:t>5</w:t>
      </w:r>
      <w:r>
        <w:rPr>
          <w:rFonts w:ascii="仿宋" w:hAnsi="仿宋" w:eastAsia="仿宋"/>
          <w:sz w:val="32"/>
          <w:szCs w:val="32"/>
        </w:rPr>
        <w:t>月</w:t>
      </w:r>
      <w:r>
        <w:rPr>
          <w:rFonts w:hint="eastAsia" w:ascii="仿宋" w:hAnsi="仿宋" w:eastAsia="仿宋"/>
          <w:sz w:val="32"/>
          <w:szCs w:val="32"/>
          <w:lang w:val="en-US" w:eastAsia="zh-CN"/>
        </w:rPr>
        <w:t>10</w:t>
      </w:r>
      <w:r>
        <w:rPr>
          <w:rFonts w:ascii="仿宋" w:hAnsi="仿宋" w:eastAsia="仿宋"/>
          <w:sz w:val="32"/>
          <w:szCs w:val="32"/>
        </w:rPr>
        <w:t>日至20</w:t>
      </w:r>
      <w:r>
        <w:rPr>
          <w:rFonts w:hint="eastAsia" w:ascii="仿宋" w:hAnsi="仿宋" w:eastAsia="仿宋"/>
          <w:sz w:val="32"/>
          <w:szCs w:val="32"/>
          <w:lang w:val="en-US" w:eastAsia="zh-CN"/>
        </w:rPr>
        <w:t>24</w:t>
      </w:r>
      <w:r>
        <w:rPr>
          <w:rFonts w:ascii="仿宋" w:hAnsi="仿宋" w:eastAsia="仿宋"/>
          <w:sz w:val="32"/>
          <w:szCs w:val="32"/>
        </w:rPr>
        <w:t>年</w:t>
      </w:r>
      <w:r>
        <w:rPr>
          <w:rFonts w:hint="eastAsia" w:ascii="仿宋" w:hAnsi="仿宋" w:eastAsia="仿宋"/>
          <w:sz w:val="32"/>
          <w:szCs w:val="32"/>
          <w:lang w:val="en-US" w:eastAsia="zh-CN"/>
        </w:rPr>
        <w:t>5</w:t>
      </w:r>
      <w:r>
        <w:rPr>
          <w:rFonts w:ascii="仿宋" w:hAnsi="仿宋" w:eastAsia="仿宋"/>
          <w:sz w:val="32"/>
          <w:szCs w:val="32"/>
        </w:rPr>
        <w:t>月</w:t>
      </w:r>
      <w:r>
        <w:rPr>
          <w:rFonts w:hint="eastAsia" w:ascii="仿宋" w:hAnsi="仿宋" w:eastAsia="仿宋"/>
          <w:sz w:val="32"/>
          <w:szCs w:val="32"/>
          <w:lang w:val="en-US" w:eastAsia="zh-CN"/>
        </w:rPr>
        <w:t>15</w:t>
      </w:r>
      <w:r>
        <w:rPr>
          <w:rFonts w:ascii="仿宋" w:hAnsi="仿宋" w:eastAsia="仿宋"/>
          <w:sz w:val="32"/>
          <w:szCs w:val="32"/>
        </w:rPr>
        <w:t>日</w:t>
      </w:r>
      <w:r>
        <w:rPr>
          <w:rFonts w:hint="eastAsia" w:ascii="仿宋" w:hAnsi="仿宋" w:eastAsia="仿宋"/>
          <w:sz w:val="32"/>
          <w:szCs w:val="32"/>
        </w:rPr>
        <w:t>。</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（二）报名方式：线上线下同步受理，请报名人员填写《福州市自来水有限公司内部竞聘（竞争上岗）自荐表》（详见附件，需粘贴证件照），于20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日前将自荐表交往公司党委工作部邓本强同志处;也可将自荐表通过电子邮件形式发送至邓本强同志钉钉邮箱。报名截止时间为：20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w:t>
      </w:r>
      <w:r>
        <w:rPr>
          <w:rFonts w:hint="eastAsia" w:ascii="仿宋" w:hAnsi="仿宋" w:eastAsia="仿宋"/>
          <w:sz w:val="32"/>
          <w:szCs w:val="32"/>
          <w:lang w:val="en-US" w:eastAsia="zh-CN"/>
        </w:rPr>
        <w:t>24</w:t>
      </w:r>
      <w:r>
        <w:rPr>
          <w:rFonts w:hint="eastAsia" w:ascii="仿宋" w:hAnsi="仿宋" w:eastAsia="仿宋"/>
          <w:sz w:val="32"/>
          <w:szCs w:val="32"/>
        </w:rPr>
        <w:t>时，逾期不受理。</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（三）资格审查</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1.报名人员应于规定时间内提交相关材料：毕业证原件及复印件1份、学位证原件及复印件1份、身份证原件及复印件1份、学信网有效期内学历学位证明（带二维码验证）复印件1份、相关职称证书原件及复印件1份。</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2.报名人员应严格按照选聘岗位的条件要求，对提交材料的真实、有效性负责。凡个人填报信息不实，不符合岗位要求的，一经核实，即取消考试、任用资格。</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3.竞聘小组对符合条件人员进行资格审核并报公司党委会审议，原则上合格人员比例不低于</w:t>
      </w:r>
      <w:r>
        <w:rPr>
          <w:rFonts w:ascii="仿宋" w:hAnsi="仿宋" w:eastAsia="仿宋"/>
          <w:sz w:val="32"/>
          <w:szCs w:val="32"/>
        </w:rPr>
        <w:t>1：2</w:t>
      </w:r>
      <w:r>
        <w:rPr>
          <w:rFonts w:hint="eastAsia" w:ascii="仿宋" w:hAnsi="仿宋" w:eastAsia="仿宋"/>
          <w:sz w:val="32"/>
          <w:szCs w:val="32"/>
        </w:rPr>
        <w:t>，资格审查合格人员名单将在EIP系统上公布，竞聘小组将告知报名人员考试具体安排。</w:t>
      </w:r>
    </w:p>
    <w:p>
      <w:pPr>
        <w:spacing w:line="540" w:lineRule="exact"/>
        <w:ind w:firstLine="640" w:firstLineChars="200"/>
        <w:contextualSpacing/>
        <w:rPr>
          <w:rFonts w:ascii="黑体" w:hAnsi="黑体" w:eastAsia="黑体"/>
          <w:sz w:val="32"/>
        </w:rPr>
      </w:pPr>
      <w:r>
        <w:rPr>
          <w:rFonts w:hint="eastAsia" w:ascii="黑体" w:hAnsi="黑体" w:eastAsia="黑体"/>
          <w:sz w:val="32"/>
        </w:rPr>
        <w:t>五、考试</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（一）竞聘分为近三年履职情况评价、笔试与面试，成绩采用百分制，满分100分，近三年履职情况评价占百分之三十、笔试成绩占百分之三十，面试成绩占百分四十。</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（二）近三年履职情况评价。报名人员近三年年度工作考核分数。</w:t>
      </w:r>
    </w:p>
    <w:p>
      <w:pPr>
        <w:spacing w:line="540" w:lineRule="exact"/>
        <w:ind w:firstLine="640" w:firstLineChars="200"/>
        <w:contextualSpacing/>
        <w:rPr>
          <w:rFonts w:ascii="黑体" w:hAnsi="黑体" w:eastAsia="黑体"/>
          <w:sz w:val="32"/>
        </w:rPr>
      </w:pPr>
      <w:r>
        <w:rPr>
          <w:rFonts w:hint="eastAsia" w:ascii="仿宋" w:hAnsi="仿宋" w:eastAsia="仿宋"/>
          <w:sz w:val="32"/>
          <w:szCs w:val="32"/>
        </w:rPr>
        <w:t>（三）笔试。考核报名人员综合素质。</w:t>
      </w:r>
    </w:p>
    <w:p>
      <w:pPr>
        <w:spacing w:line="540" w:lineRule="exact"/>
        <w:ind w:firstLine="640" w:firstLineChars="200"/>
        <w:contextualSpacing/>
        <w:rPr>
          <w:rFonts w:ascii="仿宋" w:hAnsi="仿宋" w:eastAsia="仿宋" w:cs="仿宋_GB2312"/>
          <w:sz w:val="32"/>
          <w:szCs w:val="32"/>
          <w:lang w:val="zh-CN"/>
        </w:rPr>
      </w:pPr>
      <w:r>
        <w:rPr>
          <w:rFonts w:hint="eastAsia" w:ascii="仿宋" w:hAnsi="仿宋" w:eastAsia="仿宋"/>
          <w:sz w:val="32"/>
          <w:szCs w:val="32"/>
        </w:rPr>
        <w:t>（四）面试。</w:t>
      </w:r>
      <w:r>
        <w:rPr>
          <w:rFonts w:hint="eastAsia" w:ascii="仿宋" w:hAnsi="仿宋" w:eastAsia="仿宋" w:cs="仿宋_GB2312"/>
          <w:sz w:val="32"/>
          <w:szCs w:val="32"/>
          <w:lang w:val="zh-CN"/>
        </w:rPr>
        <w:t>面试环节将采用</w:t>
      </w:r>
      <w:r>
        <w:rPr>
          <w:rFonts w:hint="eastAsia" w:ascii="仿宋" w:hAnsi="仿宋" w:eastAsia="仿宋" w:cs="仿宋_GB2312"/>
          <w:sz w:val="32"/>
          <w:szCs w:val="32"/>
        </w:rPr>
        <w:t>PPT自我陈述和现场答辩两个环节。报考人员介绍近三年主要业绩完成情况，结合岗位要求和部门实际情况，提出存在问题、工作目标和工作思路，</w:t>
      </w:r>
      <w:r>
        <w:rPr>
          <w:rFonts w:hint="eastAsia" w:ascii="仿宋" w:hAnsi="仿宋" w:eastAsia="仿宋" w:cs="仿宋_GB2312"/>
          <w:sz w:val="32"/>
          <w:szCs w:val="32"/>
          <w:lang w:val="zh-CN"/>
        </w:rPr>
        <w:t>时间不超过</w:t>
      </w:r>
      <w:r>
        <w:rPr>
          <w:rFonts w:hint="eastAsia" w:ascii="仿宋" w:hAnsi="仿宋" w:eastAsia="仿宋" w:cs="仿宋_GB2312"/>
          <w:sz w:val="32"/>
          <w:szCs w:val="32"/>
        </w:rPr>
        <w:t>10</w:t>
      </w:r>
      <w:r>
        <w:rPr>
          <w:rFonts w:hint="eastAsia" w:ascii="仿宋" w:hAnsi="仿宋" w:eastAsia="仿宋" w:cs="仿宋_GB2312"/>
          <w:sz w:val="32"/>
          <w:szCs w:val="32"/>
          <w:lang w:val="zh-CN"/>
        </w:rPr>
        <w:t>分钟</w:t>
      </w:r>
      <w:r>
        <w:rPr>
          <w:rFonts w:hint="eastAsia" w:ascii="仿宋" w:hAnsi="仿宋" w:eastAsia="仿宋"/>
          <w:sz w:val="32"/>
          <w:szCs w:val="32"/>
        </w:rPr>
        <w:t>。自我陈述后，竞聘小组就陈述内容及其他方面问题进行提问，报名人员现场回答，</w:t>
      </w:r>
      <w:r>
        <w:rPr>
          <w:rFonts w:hint="eastAsia" w:ascii="仿宋" w:hAnsi="仿宋" w:eastAsia="仿宋" w:cs="仿宋_GB2312"/>
          <w:sz w:val="32"/>
          <w:szCs w:val="32"/>
          <w:lang w:val="zh-CN"/>
        </w:rPr>
        <w:t>时间不超过</w:t>
      </w:r>
      <w:r>
        <w:rPr>
          <w:rFonts w:hint="eastAsia" w:ascii="仿宋" w:hAnsi="仿宋" w:eastAsia="仿宋" w:cs="仿宋_GB2312"/>
          <w:sz w:val="32"/>
          <w:szCs w:val="32"/>
        </w:rPr>
        <w:t>5</w:t>
      </w:r>
      <w:r>
        <w:rPr>
          <w:rFonts w:hint="eastAsia" w:ascii="仿宋" w:hAnsi="仿宋" w:eastAsia="仿宋" w:cs="仿宋_GB2312"/>
          <w:sz w:val="32"/>
          <w:szCs w:val="32"/>
          <w:lang w:val="zh-CN"/>
        </w:rPr>
        <w:t>分钟。</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（五）竞聘小组根据综合得分情况向公司党委推荐考察对象。若无符合岗位要求的人选，不做推荐。</w:t>
      </w:r>
    </w:p>
    <w:p>
      <w:pPr>
        <w:spacing w:line="540" w:lineRule="exact"/>
        <w:ind w:firstLine="640" w:firstLineChars="200"/>
        <w:contextualSpacing/>
        <w:rPr>
          <w:rFonts w:ascii="黑体" w:hAnsi="黑体" w:eastAsia="黑体"/>
          <w:sz w:val="32"/>
        </w:rPr>
      </w:pPr>
      <w:r>
        <w:rPr>
          <w:rFonts w:hint="eastAsia" w:ascii="黑体" w:hAnsi="黑体" w:eastAsia="黑体"/>
          <w:sz w:val="32"/>
        </w:rPr>
        <w:t>六、考察与任免</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福州市自来水有限公司党委研究确定考察对象，根据《党政领导干部选拔任用工作条例》，对拟任人选进行考察，考察结束后进行公示，公示期间无不良反应且通过廉政考试者，发文任免。</w:t>
      </w:r>
    </w:p>
    <w:p>
      <w:pPr>
        <w:spacing w:line="540" w:lineRule="exact"/>
        <w:ind w:firstLine="640" w:firstLineChars="200"/>
        <w:contextualSpacing/>
        <w:rPr>
          <w:rFonts w:ascii="黑体" w:hAnsi="黑体" w:eastAsia="黑体"/>
          <w:sz w:val="32"/>
        </w:rPr>
      </w:pPr>
      <w:r>
        <w:rPr>
          <w:rFonts w:hint="eastAsia" w:ascii="黑体" w:hAnsi="黑体" w:eastAsia="黑体"/>
          <w:sz w:val="32"/>
        </w:rPr>
        <w:t>七、其他相关工作</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（一）任职试用期为一年</w:t>
      </w:r>
      <w:r>
        <w:rPr>
          <w:rFonts w:hint="eastAsia" w:ascii="仿宋" w:hAnsi="仿宋" w:eastAsia="仿宋" w:cs="仿宋_GB2312"/>
          <w:sz w:val="32"/>
          <w:szCs w:val="32"/>
          <w:shd w:val="clear" w:color="auto" w:fill="FFFFFF"/>
        </w:rPr>
        <w:t>（自任职通知成文日期起计算）</w:t>
      </w:r>
      <w:r>
        <w:rPr>
          <w:rFonts w:hint="eastAsia" w:ascii="仿宋" w:hAnsi="仿宋" w:eastAsia="仿宋"/>
          <w:sz w:val="32"/>
          <w:szCs w:val="32"/>
        </w:rPr>
        <w:t>，试用期间薪酬按照福州市自来水有限公司中层副职管理人员待遇执行，试用期满后由</w:t>
      </w:r>
      <w:r>
        <w:rPr>
          <w:rFonts w:hint="eastAsia" w:ascii="仿宋" w:hAnsi="仿宋" w:eastAsia="仿宋"/>
          <w:sz w:val="32"/>
          <w:szCs w:val="32"/>
          <w:lang w:eastAsia="zh-CN"/>
        </w:rPr>
        <w:t>党委工作部牵头，相关部门配合对中层管理人员试用期履职情况进行考核</w:t>
      </w:r>
      <w:r>
        <w:rPr>
          <w:rFonts w:hint="eastAsia" w:ascii="仿宋" w:hAnsi="仿宋" w:eastAsia="仿宋"/>
          <w:sz w:val="32"/>
          <w:szCs w:val="32"/>
        </w:rPr>
        <w:t>。</w:t>
      </w:r>
    </w:p>
    <w:p>
      <w:pPr>
        <w:spacing w:line="540" w:lineRule="exact"/>
        <w:ind w:firstLine="640" w:firstLineChars="200"/>
        <w:contextualSpacing/>
        <w:rPr>
          <w:rFonts w:ascii="仿宋" w:hAnsi="仿宋" w:eastAsia="仿宋"/>
          <w:sz w:val="32"/>
          <w:szCs w:val="32"/>
        </w:rPr>
      </w:pPr>
      <w:r>
        <w:rPr>
          <w:rFonts w:hint="eastAsia" w:ascii="仿宋" w:hAnsi="仿宋" w:eastAsia="仿宋"/>
          <w:sz w:val="32"/>
          <w:szCs w:val="32"/>
        </w:rPr>
        <w:t>（二）试用期考核合格的，</w:t>
      </w:r>
      <w:r>
        <w:rPr>
          <w:rFonts w:hint="eastAsia" w:ascii="仿宋" w:hAnsi="仿宋" w:eastAsia="仿宋" w:cs="仿宋_GB2312"/>
          <w:sz w:val="32"/>
          <w:szCs w:val="32"/>
          <w:shd w:val="clear" w:color="auto" w:fill="FFFFFF"/>
        </w:rPr>
        <w:t>其试用期计入任职时间。</w:t>
      </w:r>
      <w:r>
        <w:rPr>
          <w:rFonts w:hint="eastAsia" w:ascii="仿宋" w:hAnsi="仿宋" w:eastAsia="仿宋"/>
          <w:sz w:val="32"/>
          <w:szCs w:val="32"/>
        </w:rPr>
        <w:t>试用期内考核不合格的，由公司党委根据其考核具体情况，在原单位（部室）或司属单位按照原职务（级）、岗位进行安排（涉及政治纪律及廉政作风问题除外）。</w:t>
      </w:r>
    </w:p>
    <w:p>
      <w:pPr>
        <w:spacing w:line="540" w:lineRule="exact"/>
        <w:contextualSpacing/>
        <w:rPr>
          <w:rFonts w:ascii="仿宋" w:hAnsi="仿宋" w:eastAsia="仿宋"/>
          <w:sz w:val="32"/>
          <w:szCs w:val="32"/>
        </w:rPr>
      </w:pPr>
      <w:r>
        <w:rPr>
          <w:rFonts w:hint="eastAsia" w:ascii="仿宋" w:hAnsi="仿宋" w:eastAsia="仿宋"/>
          <w:sz w:val="32"/>
          <w:szCs w:val="32"/>
        </w:rPr>
        <w:t xml:space="preserve">    （三）</w:t>
      </w:r>
      <w:r>
        <w:rPr>
          <w:rFonts w:hint="eastAsia" w:ascii="仿宋" w:hAnsi="仿宋" w:eastAsia="仿宋" w:cs="仿宋"/>
          <w:sz w:val="32"/>
          <w:szCs w:val="32"/>
        </w:rPr>
        <w:t>公告未尽事宜由福州市自来水有限公司党委工作部负责解释。</w:t>
      </w:r>
    </w:p>
    <w:p>
      <w:pPr>
        <w:spacing w:line="540" w:lineRule="exact"/>
        <w:ind w:firstLine="640" w:firstLineChars="200"/>
        <w:contextualSpacing/>
        <w:rPr>
          <w:rFonts w:ascii="仿宋" w:hAnsi="仿宋" w:eastAsia="仿宋"/>
          <w:sz w:val="32"/>
          <w:szCs w:val="32"/>
        </w:rPr>
      </w:pPr>
    </w:p>
    <w:p>
      <w:pPr>
        <w:spacing w:line="540" w:lineRule="exact"/>
        <w:ind w:firstLine="640" w:firstLineChars="200"/>
        <w:contextualSpacing/>
        <w:rPr>
          <w:rFonts w:ascii="仿宋" w:hAnsi="仿宋" w:eastAsia="仿宋"/>
          <w:sz w:val="32"/>
          <w:szCs w:val="32"/>
        </w:rPr>
      </w:pPr>
    </w:p>
    <w:p>
      <w:pPr>
        <w:spacing w:line="540" w:lineRule="exact"/>
        <w:ind w:firstLine="640" w:firstLineChars="200"/>
        <w:contextualSpacing/>
        <w:jc w:val="right"/>
        <w:rPr>
          <w:rFonts w:ascii="仿宋" w:hAnsi="仿宋" w:eastAsia="仿宋"/>
          <w:sz w:val="32"/>
          <w:szCs w:val="32"/>
        </w:rPr>
      </w:pPr>
      <w:r>
        <w:rPr>
          <w:rFonts w:hint="eastAsia" w:ascii="仿宋" w:hAnsi="仿宋" w:eastAsia="仿宋"/>
          <w:sz w:val="32"/>
          <w:szCs w:val="32"/>
        </w:rPr>
        <w:t>福州市自来水有限公司</w:t>
      </w:r>
    </w:p>
    <w:p>
      <w:pPr>
        <w:wordWrap w:val="0"/>
        <w:spacing w:line="540" w:lineRule="exact"/>
        <w:ind w:right="320" w:firstLine="640" w:firstLineChars="200"/>
        <w:contextualSpacing/>
        <w:jc w:val="right"/>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9</w:t>
      </w:r>
      <w:bookmarkStart w:id="0" w:name="_GoBack"/>
      <w:bookmarkEnd w:id="0"/>
      <w:r>
        <w:rPr>
          <w:rFonts w:hint="eastAsia" w:ascii="仿宋" w:hAnsi="仿宋" w:eastAsia="仿宋"/>
          <w:sz w:val="32"/>
          <w:szCs w:val="32"/>
        </w:rPr>
        <w:t>日</w:t>
      </w:r>
    </w:p>
    <w:p>
      <w:pPr>
        <w:spacing w:line="540" w:lineRule="exact"/>
        <w:contextualSpacing/>
        <w:rPr>
          <w:rFonts w:ascii="黑体" w:hAnsi="黑体" w:eastAsia="黑体"/>
          <w:sz w:val="28"/>
          <w:szCs w:val="28"/>
        </w:rPr>
      </w:pPr>
      <w:r>
        <w:rPr>
          <w:rFonts w:hint="eastAsia" w:ascii="仿宋" w:hAnsi="仿宋" w:eastAsia="仿宋"/>
          <w:sz w:val="32"/>
          <w:szCs w:val="32"/>
        </w:rPr>
        <w:br w:type="page"/>
      </w:r>
      <w:r>
        <w:rPr>
          <w:rFonts w:hint="eastAsia" w:ascii="黑体" w:hAnsi="黑体" w:eastAsia="黑体"/>
          <w:sz w:val="28"/>
          <w:szCs w:val="28"/>
        </w:rPr>
        <w:t>附件：</w:t>
      </w:r>
    </w:p>
    <w:p>
      <w:pPr>
        <w:spacing w:before="156" w:beforeLines="50" w:line="540" w:lineRule="exact"/>
        <w:contextualSpacing/>
        <w:jc w:val="center"/>
        <w:rPr>
          <w:rFonts w:ascii="方正小标宋_GBK" w:hAnsi="仿宋" w:eastAsia="方正小标宋_GBK"/>
          <w:sz w:val="40"/>
          <w:szCs w:val="40"/>
        </w:rPr>
      </w:pPr>
      <w:r>
        <w:rPr>
          <w:rFonts w:hint="eastAsia" w:ascii="方正小标宋_GBK" w:hAnsi="仿宋" w:eastAsia="方正小标宋_GBK"/>
          <w:sz w:val="40"/>
          <w:szCs w:val="40"/>
        </w:rPr>
        <w:t>福州市自来水有限公司</w:t>
      </w:r>
    </w:p>
    <w:p>
      <w:pPr>
        <w:spacing w:before="156" w:beforeLines="50" w:line="540" w:lineRule="exact"/>
        <w:contextualSpacing/>
        <w:jc w:val="center"/>
        <w:rPr>
          <w:rFonts w:ascii="方正小标宋_GBK" w:hAnsi="仿宋" w:eastAsia="方正小标宋_GBK"/>
          <w:sz w:val="40"/>
          <w:szCs w:val="40"/>
        </w:rPr>
      </w:pPr>
      <w:r>
        <w:rPr>
          <w:rFonts w:hint="eastAsia" w:ascii="方正小标宋_GBK" w:hAnsi="仿宋" w:eastAsia="方正小标宋_GBK"/>
          <w:sz w:val="40"/>
          <w:szCs w:val="40"/>
        </w:rPr>
        <w:t>内部竞聘（竞争上岗）自荐表</w:t>
      </w:r>
    </w:p>
    <w:tbl>
      <w:tblPr>
        <w:tblStyle w:val="7"/>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2126"/>
        <w:gridCol w:w="198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姓名</w:t>
            </w:r>
          </w:p>
        </w:tc>
        <w:tc>
          <w:tcPr>
            <w:tcW w:w="1984" w:type="dxa"/>
            <w:vAlign w:val="center"/>
          </w:tcPr>
          <w:p>
            <w:pPr>
              <w:spacing w:line="540" w:lineRule="exact"/>
              <w:contextualSpacing/>
              <w:jc w:val="center"/>
              <w:rPr>
                <w:rFonts w:ascii="仿宋" w:hAnsi="仿宋" w:eastAsia="仿宋"/>
                <w:b/>
                <w:bCs/>
                <w:sz w:val="30"/>
                <w:szCs w:val="30"/>
              </w:rPr>
            </w:pPr>
          </w:p>
        </w:tc>
        <w:tc>
          <w:tcPr>
            <w:tcW w:w="2126"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性别</w:t>
            </w:r>
          </w:p>
        </w:tc>
        <w:tc>
          <w:tcPr>
            <w:tcW w:w="1985" w:type="dxa"/>
            <w:vAlign w:val="center"/>
          </w:tcPr>
          <w:p>
            <w:pPr>
              <w:spacing w:line="540" w:lineRule="exact"/>
              <w:contextualSpacing/>
              <w:jc w:val="center"/>
              <w:rPr>
                <w:rFonts w:ascii="仿宋" w:hAnsi="仿宋" w:eastAsia="仿宋"/>
                <w:b/>
                <w:bCs/>
                <w:sz w:val="30"/>
                <w:szCs w:val="30"/>
              </w:rPr>
            </w:pPr>
          </w:p>
        </w:tc>
        <w:tc>
          <w:tcPr>
            <w:tcW w:w="1843" w:type="dxa"/>
            <w:vMerge w:val="restart"/>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出生年月</w:t>
            </w:r>
          </w:p>
        </w:tc>
        <w:tc>
          <w:tcPr>
            <w:tcW w:w="1984" w:type="dxa"/>
            <w:vAlign w:val="center"/>
          </w:tcPr>
          <w:p>
            <w:pPr>
              <w:spacing w:line="540" w:lineRule="exact"/>
              <w:contextualSpacing/>
              <w:jc w:val="center"/>
              <w:rPr>
                <w:rFonts w:ascii="仿宋" w:hAnsi="仿宋" w:eastAsia="仿宋"/>
                <w:b/>
                <w:bCs/>
                <w:sz w:val="30"/>
                <w:szCs w:val="30"/>
              </w:rPr>
            </w:pPr>
          </w:p>
        </w:tc>
        <w:tc>
          <w:tcPr>
            <w:tcW w:w="2126" w:type="dxa"/>
            <w:vAlign w:val="center"/>
          </w:tcPr>
          <w:p>
            <w:pPr>
              <w:spacing w:line="540" w:lineRule="exact"/>
              <w:contextualSpacing/>
              <w:jc w:val="center"/>
              <w:rPr>
                <w:rFonts w:ascii="仿宋" w:hAnsi="仿宋" w:eastAsia="仿宋"/>
                <w:w w:val="90"/>
                <w:sz w:val="30"/>
                <w:szCs w:val="30"/>
              </w:rPr>
            </w:pPr>
            <w:r>
              <w:rPr>
                <w:rFonts w:hint="eastAsia" w:ascii="仿宋" w:hAnsi="仿宋" w:eastAsia="仿宋"/>
                <w:sz w:val="30"/>
                <w:szCs w:val="30"/>
              </w:rPr>
              <w:t>民族</w:t>
            </w:r>
          </w:p>
        </w:tc>
        <w:tc>
          <w:tcPr>
            <w:tcW w:w="1985" w:type="dxa"/>
            <w:vAlign w:val="center"/>
          </w:tcPr>
          <w:p>
            <w:pPr>
              <w:spacing w:line="540" w:lineRule="exact"/>
              <w:contextualSpacing/>
              <w:jc w:val="center"/>
              <w:rPr>
                <w:rFonts w:ascii="仿宋" w:hAnsi="仿宋" w:eastAsia="仿宋"/>
                <w:b/>
                <w:bCs/>
                <w:sz w:val="30"/>
                <w:szCs w:val="30"/>
              </w:rPr>
            </w:pPr>
          </w:p>
        </w:tc>
        <w:tc>
          <w:tcPr>
            <w:tcW w:w="1843" w:type="dxa"/>
            <w:vMerge w:val="continue"/>
            <w:vAlign w:val="center"/>
          </w:tcPr>
          <w:p>
            <w:pPr>
              <w:spacing w:line="540" w:lineRule="exact"/>
              <w:ind w:firstLine="602" w:firstLineChars="200"/>
              <w:contextualSpacing/>
              <w:jc w:val="center"/>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政治面貌</w:t>
            </w:r>
          </w:p>
        </w:tc>
        <w:tc>
          <w:tcPr>
            <w:tcW w:w="1984" w:type="dxa"/>
            <w:vAlign w:val="center"/>
          </w:tcPr>
          <w:p>
            <w:pPr>
              <w:spacing w:line="540" w:lineRule="exact"/>
              <w:contextualSpacing/>
              <w:jc w:val="center"/>
              <w:rPr>
                <w:rFonts w:ascii="仿宋" w:hAnsi="仿宋" w:eastAsia="仿宋"/>
                <w:b/>
                <w:bCs/>
                <w:sz w:val="30"/>
                <w:szCs w:val="30"/>
              </w:rPr>
            </w:pPr>
          </w:p>
        </w:tc>
        <w:tc>
          <w:tcPr>
            <w:tcW w:w="2126" w:type="dxa"/>
            <w:vAlign w:val="center"/>
          </w:tcPr>
          <w:p>
            <w:pPr>
              <w:spacing w:line="540" w:lineRule="exact"/>
              <w:contextualSpacing/>
              <w:jc w:val="center"/>
              <w:rPr>
                <w:rFonts w:ascii="仿宋" w:hAnsi="仿宋" w:eastAsia="仿宋"/>
                <w:w w:val="90"/>
                <w:sz w:val="30"/>
                <w:szCs w:val="30"/>
              </w:rPr>
            </w:pPr>
            <w:r>
              <w:rPr>
                <w:rFonts w:hint="eastAsia" w:ascii="仿宋" w:hAnsi="仿宋" w:eastAsia="仿宋"/>
                <w:w w:val="90"/>
                <w:sz w:val="30"/>
                <w:szCs w:val="30"/>
              </w:rPr>
              <w:t>学历（或学位）</w:t>
            </w:r>
          </w:p>
        </w:tc>
        <w:tc>
          <w:tcPr>
            <w:tcW w:w="1985" w:type="dxa"/>
            <w:vAlign w:val="center"/>
          </w:tcPr>
          <w:p>
            <w:pPr>
              <w:spacing w:line="540" w:lineRule="exact"/>
              <w:contextualSpacing/>
              <w:jc w:val="center"/>
              <w:rPr>
                <w:rFonts w:ascii="仿宋" w:hAnsi="仿宋" w:eastAsia="仿宋"/>
                <w:b/>
                <w:bCs/>
                <w:sz w:val="30"/>
                <w:szCs w:val="30"/>
              </w:rPr>
            </w:pPr>
          </w:p>
        </w:tc>
        <w:tc>
          <w:tcPr>
            <w:tcW w:w="1843" w:type="dxa"/>
            <w:vMerge w:val="continue"/>
            <w:vAlign w:val="center"/>
          </w:tcPr>
          <w:p>
            <w:pPr>
              <w:spacing w:line="540" w:lineRule="exact"/>
              <w:ind w:firstLine="602" w:firstLineChars="200"/>
              <w:contextualSpacing/>
              <w:jc w:val="center"/>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联系方式</w:t>
            </w:r>
          </w:p>
        </w:tc>
        <w:tc>
          <w:tcPr>
            <w:tcW w:w="1984" w:type="dxa"/>
            <w:vAlign w:val="center"/>
          </w:tcPr>
          <w:p>
            <w:pPr>
              <w:spacing w:line="540" w:lineRule="exact"/>
              <w:contextualSpacing/>
              <w:jc w:val="center"/>
              <w:rPr>
                <w:rFonts w:ascii="仿宋" w:hAnsi="仿宋" w:eastAsia="仿宋"/>
                <w:b/>
                <w:bCs/>
                <w:sz w:val="30"/>
                <w:szCs w:val="30"/>
              </w:rPr>
            </w:pPr>
          </w:p>
        </w:tc>
        <w:tc>
          <w:tcPr>
            <w:tcW w:w="2126"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电子邮箱</w:t>
            </w:r>
          </w:p>
        </w:tc>
        <w:tc>
          <w:tcPr>
            <w:tcW w:w="3828" w:type="dxa"/>
            <w:gridSpan w:val="2"/>
            <w:vAlign w:val="center"/>
          </w:tcPr>
          <w:p>
            <w:pPr>
              <w:spacing w:line="540" w:lineRule="exact"/>
              <w:contextualSpacing/>
              <w:jc w:val="center"/>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从事专业</w:t>
            </w:r>
          </w:p>
        </w:tc>
        <w:tc>
          <w:tcPr>
            <w:tcW w:w="1984" w:type="dxa"/>
            <w:vAlign w:val="center"/>
          </w:tcPr>
          <w:p>
            <w:pPr>
              <w:spacing w:line="540" w:lineRule="exact"/>
              <w:contextualSpacing/>
              <w:jc w:val="center"/>
              <w:rPr>
                <w:rFonts w:ascii="仿宋" w:hAnsi="仿宋" w:eastAsia="仿宋"/>
                <w:b/>
                <w:bCs/>
                <w:sz w:val="30"/>
                <w:szCs w:val="30"/>
              </w:rPr>
            </w:pPr>
          </w:p>
        </w:tc>
        <w:tc>
          <w:tcPr>
            <w:tcW w:w="2126" w:type="dxa"/>
            <w:vAlign w:val="center"/>
          </w:tcPr>
          <w:p>
            <w:pPr>
              <w:spacing w:line="540" w:lineRule="exact"/>
              <w:contextualSpacing/>
              <w:jc w:val="center"/>
              <w:rPr>
                <w:rFonts w:ascii="仿宋" w:hAnsi="仿宋" w:eastAsia="仿宋"/>
                <w:w w:val="90"/>
                <w:sz w:val="30"/>
                <w:szCs w:val="30"/>
              </w:rPr>
            </w:pPr>
            <w:r>
              <w:rPr>
                <w:rFonts w:hint="eastAsia" w:ascii="仿宋" w:hAnsi="仿宋" w:eastAsia="仿宋"/>
                <w:w w:val="90"/>
                <w:sz w:val="30"/>
                <w:szCs w:val="30"/>
              </w:rPr>
              <w:t>职称和执业资格</w:t>
            </w:r>
          </w:p>
        </w:tc>
        <w:tc>
          <w:tcPr>
            <w:tcW w:w="3828" w:type="dxa"/>
            <w:gridSpan w:val="2"/>
            <w:vAlign w:val="center"/>
          </w:tcPr>
          <w:p>
            <w:pPr>
              <w:spacing w:line="540" w:lineRule="exact"/>
              <w:contextualSpacing/>
              <w:jc w:val="center"/>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60" w:type="dxa"/>
            <w:vAlign w:val="center"/>
          </w:tcPr>
          <w:p>
            <w:pPr>
              <w:spacing w:line="540" w:lineRule="exact"/>
              <w:contextualSpacing/>
              <w:jc w:val="center"/>
              <w:rPr>
                <w:rFonts w:ascii="仿宋" w:hAnsi="仿宋" w:eastAsia="仿宋"/>
                <w:w w:val="90"/>
                <w:sz w:val="30"/>
                <w:szCs w:val="30"/>
              </w:rPr>
            </w:pPr>
            <w:r>
              <w:rPr>
                <w:rFonts w:hint="eastAsia" w:ascii="仿宋" w:hAnsi="仿宋" w:eastAsia="仿宋"/>
                <w:sz w:val="30"/>
                <w:szCs w:val="30"/>
              </w:rPr>
              <w:t>现部门/岗位</w:t>
            </w:r>
          </w:p>
        </w:tc>
        <w:tc>
          <w:tcPr>
            <w:tcW w:w="1984" w:type="dxa"/>
            <w:vAlign w:val="center"/>
          </w:tcPr>
          <w:p>
            <w:pPr>
              <w:spacing w:line="540" w:lineRule="exact"/>
              <w:contextualSpacing/>
              <w:jc w:val="center"/>
              <w:rPr>
                <w:rFonts w:ascii="仿宋" w:hAnsi="仿宋" w:eastAsia="仿宋"/>
                <w:b/>
                <w:bCs/>
                <w:sz w:val="30"/>
                <w:szCs w:val="30"/>
              </w:rPr>
            </w:pPr>
          </w:p>
        </w:tc>
        <w:tc>
          <w:tcPr>
            <w:tcW w:w="2126"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自荐岗位</w:t>
            </w:r>
          </w:p>
        </w:tc>
        <w:tc>
          <w:tcPr>
            <w:tcW w:w="3828" w:type="dxa"/>
            <w:gridSpan w:val="2"/>
            <w:vAlign w:val="center"/>
          </w:tcPr>
          <w:p>
            <w:pPr>
              <w:spacing w:line="540" w:lineRule="exact"/>
              <w:contextualSpacing/>
              <w:jc w:val="center"/>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毕业院校及专业</w:t>
            </w:r>
          </w:p>
        </w:tc>
        <w:tc>
          <w:tcPr>
            <w:tcW w:w="7938" w:type="dxa"/>
            <w:gridSpan w:val="4"/>
            <w:vAlign w:val="center"/>
          </w:tcPr>
          <w:p>
            <w:pPr>
              <w:spacing w:line="540" w:lineRule="exact"/>
              <w:contextualSpacing/>
              <w:jc w:val="center"/>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学习经历</w:t>
            </w:r>
          </w:p>
        </w:tc>
        <w:tc>
          <w:tcPr>
            <w:tcW w:w="7938" w:type="dxa"/>
            <w:gridSpan w:val="4"/>
            <w:vAlign w:val="center"/>
          </w:tcPr>
          <w:p>
            <w:pPr>
              <w:spacing w:line="540" w:lineRule="exact"/>
              <w:contextualSpacing/>
              <w:jc w:val="center"/>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工作经历</w:t>
            </w:r>
          </w:p>
        </w:tc>
        <w:tc>
          <w:tcPr>
            <w:tcW w:w="7938" w:type="dxa"/>
            <w:gridSpan w:val="4"/>
            <w:vAlign w:val="center"/>
          </w:tcPr>
          <w:p>
            <w:pPr>
              <w:spacing w:line="540" w:lineRule="exact"/>
              <w:contextualSpacing/>
              <w:jc w:val="center"/>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560" w:type="dxa"/>
            <w:vAlign w:val="center"/>
          </w:tcPr>
          <w:p>
            <w:pPr>
              <w:spacing w:line="540" w:lineRule="exact"/>
              <w:contextualSpacing/>
              <w:jc w:val="center"/>
              <w:rPr>
                <w:rFonts w:ascii="仿宋" w:hAnsi="仿宋" w:eastAsia="仿宋"/>
                <w:sz w:val="30"/>
                <w:szCs w:val="30"/>
              </w:rPr>
            </w:pPr>
            <w:r>
              <w:rPr>
                <w:rFonts w:hint="eastAsia" w:ascii="仿宋" w:hAnsi="仿宋" w:eastAsia="仿宋"/>
                <w:sz w:val="30"/>
                <w:szCs w:val="30"/>
              </w:rPr>
              <w:t>奖惩情况</w:t>
            </w:r>
          </w:p>
        </w:tc>
        <w:tc>
          <w:tcPr>
            <w:tcW w:w="7938" w:type="dxa"/>
            <w:gridSpan w:val="4"/>
            <w:vAlign w:val="center"/>
          </w:tcPr>
          <w:p>
            <w:pPr>
              <w:spacing w:line="540" w:lineRule="exact"/>
              <w:contextualSpacing/>
              <w:jc w:val="center"/>
              <w:rPr>
                <w:rFonts w:ascii="仿宋" w:hAnsi="仿宋" w:eastAsia="仿宋"/>
                <w:b/>
                <w:bCs/>
                <w:sz w:val="30"/>
                <w:szCs w:val="30"/>
              </w:rPr>
            </w:pPr>
          </w:p>
        </w:tc>
      </w:tr>
    </w:tbl>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1 -</w:t>
    </w:r>
    <w:r>
      <w:rPr>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4 -</w:t>
    </w:r>
    <w:r>
      <w:rPr>
        <w:rFonts w:ascii="仿宋" w:hAnsi="仿宋" w:eastAsia="仿宋"/>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2"/>
    <w:rsid w:val="0015619E"/>
    <w:rsid w:val="00570DC1"/>
    <w:rsid w:val="0072561A"/>
    <w:rsid w:val="007E059F"/>
    <w:rsid w:val="008714A1"/>
    <w:rsid w:val="009D6943"/>
    <w:rsid w:val="00A51B67"/>
    <w:rsid w:val="00AD60C4"/>
    <w:rsid w:val="00C770CA"/>
    <w:rsid w:val="00D73CCA"/>
    <w:rsid w:val="00DF56F8"/>
    <w:rsid w:val="00F56962"/>
    <w:rsid w:val="00F57078"/>
    <w:rsid w:val="01196F9C"/>
    <w:rsid w:val="123B5E5E"/>
    <w:rsid w:val="23AA4DCF"/>
    <w:rsid w:val="37DE50C1"/>
    <w:rsid w:val="7508285E"/>
    <w:rsid w:val="7C2B57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jc w:val="left"/>
    </w:pPr>
    <w:rPr>
      <w:kern w:val="0"/>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qFormat/>
    <w:uiPriority w:val="0"/>
    <w:rPr>
      <w:rFonts w:ascii="Times New Roman" w:hAnsi="Times New Roman" w:eastAsia="宋体" w:cs="Times New Roman"/>
      <w:szCs w:val="24"/>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315</Words>
  <Characters>1800</Characters>
  <Lines>15</Lines>
  <Paragraphs>4</Paragraphs>
  <TotalTime>2</TotalTime>
  <ScaleCrop>false</ScaleCrop>
  <LinksUpToDate>false</LinksUpToDate>
  <CharactersWithSpaces>2111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2023-09-22T11:26:00Z</dcterms:created>
  <dc:creator>邓本强</dc:creator>
  <cp:lastModifiedBy>Administrator</cp:lastModifiedBy>
  <cp:lastPrinted>2023-09-27T09:52:00Z</cp:lastPrinted>
  <dcterms:modified xsi:type="dcterms:W3CDTF">2024-05-09T03:31:14Z</dcterms:modified>
  <dc:title>福州市自来水有限公司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