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仿宋"/>
          <w:bCs/>
          <w:sz w:val="24"/>
        </w:rPr>
      </w:pPr>
      <w:r>
        <w:rPr>
          <w:rFonts w:hint="eastAsia" w:ascii="宋体" w:hAnsi="宋体" w:cs="仿宋"/>
          <w:bCs/>
          <w:sz w:val="24"/>
        </w:rPr>
        <w:t>附件一：</w:t>
      </w:r>
    </w:p>
    <w:p>
      <w:pPr>
        <w:jc w:val="center"/>
        <w:rPr>
          <w:rFonts w:ascii="黑体" w:hAnsi="宋体" w:eastAsia="黑体"/>
          <w:b/>
          <w:sz w:val="36"/>
          <w:szCs w:val="36"/>
        </w:rPr>
      </w:pPr>
      <w:r>
        <w:rPr>
          <w:rFonts w:hint="eastAsia" w:ascii="黑体" w:hAnsi="宋体" w:eastAsia="黑体"/>
          <w:b/>
          <w:sz w:val="36"/>
          <w:szCs w:val="36"/>
        </w:rPr>
        <w:t>福建省平潭及闽江口水资源配置工程</w:t>
      </w:r>
      <w:r>
        <w:rPr>
          <w:rFonts w:hint="eastAsia" w:ascii="黑体" w:hAnsi="宋体" w:eastAsia="黑体"/>
          <w:b/>
          <w:sz w:val="36"/>
          <w:szCs w:val="36"/>
          <w:lang w:eastAsia="zh-CN"/>
        </w:rPr>
        <w:t>水质自动监测站运维服务（2025-2026年）采购</w:t>
      </w:r>
      <w:r>
        <w:rPr>
          <w:rFonts w:hint="eastAsia" w:ascii="黑体" w:hAnsi="宋体" w:eastAsia="黑体"/>
          <w:b/>
          <w:sz w:val="36"/>
          <w:szCs w:val="36"/>
        </w:rPr>
        <w:t>项目报价承诺函及报价表</w:t>
      </w:r>
    </w:p>
    <w:p>
      <w:pPr>
        <w:spacing w:line="360" w:lineRule="auto"/>
        <w:jc w:val="center"/>
        <w:rPr>
          <w:rFonts w:ascii="宋体" w:hAnsi="宋体" w:cs="仿宋"/>
          <w:bCs/>
          <w:sz w:val="24"/>
        </w:rPr>
      </w:pPr>
    </w:p>
    <w:p>
      <w:pPr>
        <w:rPr>
          <w:rFonts w:ascii="宋体" w:hAnsi="宋体" w:cs="仿宋"/>
          <w:bCs/>
          <w:sz w:val="24"/>
          <w:szCs w:val="24"/>
        </w:rPr>
      </w:pPr>
      <w:r>
        <w:rPr>
          <w:rFonts w:hint="eastAsia" w:ascii="宋体" w:hAnsi="宋体" w:cs="仿宋"/>
          <w:bCs/>
          <w:sz w:val="24"/>
          <w:szCs w:val="24"/>
        </w:rPr>
        <w:t>福州水务</w:t>
      </w:r>
      <w:r>
        <w:rPr>
          <w:rFonts w:hint="eastAsia" w:ascii="宋体" w:hAnsi="宋体" w:cs="仿宋"/>
          <w:bCs/>
          <w:sz w:val="24"/>
          <w:szCs w:val="24"/>
          <w:lang w:eastAsia="zh-CN"/>
        </w:rPr>
        <w:t>水资源</w:t>
      </w:r>
      <w:r>
        <w:rPr>
          <w:rFonts w:hint="eastAsia" w:ascii="宋体" w:hAnsi="宋体" w:cs="仿宋"/>
          <w:bCs/>
          <w:sz w:val="24"/>
          <w:szCs w:val="24"/>
        </w:rPr>
        <w:t>开发有限公司：</w:t>
      </w:r>
    </w:p>
    <w:p>
      <w:pPr>
        <w:spacing w:line="360" w:lineRule="auto"/>
        <w:ind w:firstLine="480" w:firstLineChars="200"/>
        <w:outlineLvl w:val="1"/>
        <w:rPr>
          <w:rFonts w:hint="eastAsia" w:ascii="宋体" w:hAnsi="宋体" w:cs="仿宋"/>
          <w:bCs/>
          <w:sz w:val="24"/>
          <w:szCs w:val="24"/>
        </w:rPr>
      </w:pPr>
      <w:r>
        <w:rPr>
          <w:rFonts w:hint="eastAsia" w:ascii="宋体" w:hAnsi="宋体" w:cs="仿宋"/>
          <w:bCs/>
          <w:sz w:val="24"/>
          <w:szCs w:val="24"/>
        </w:rPr>
        <w:t>我单位已理解贵单位的项目情况与要求，同意按要求对福建省平潭及闽江口水资源配置工程</w:t>
      </w:r>
      <w:r>
        <w:rPr>
          <w:rFonts w:hint="eastAsia" w:ascii="宋体" w:hAnsi="宋体" w:cs="仿宋"/>
          <w:bCs/>
          <w:sz w:val="24"/>
          <w:szCs w:val="24"/>
          <w:lang w:eastAsia="zh-CN"/>
        </w:rPr>
        <w:t>水质自动监测站运维服务（2025-2026年）采购</w:t>
      </w:r>
      <w:r>
        <w:rPr>
          <w:rFonts w:hint="eastAsia" w:ascii="宋体" w:hAnsi="宋体" w:cs="仿宋"/>
          <w:bCs/>
          <w:sz w:val="24"/>
          <w:szCs w:val="24"/>
        </w:rPr>
        <w:t>项目进行报价，总报价为</w:t>
      </w:r>
      <w:r>
        <w:rPr>
          <w:rFonts w:hint="eastAsia" w:ascii="宋体" w:hAnsi="宋体" w:cs="仿宋"/>
          <w:bCs/>
          <w:sz w:val="24"/>
          <w:szCs w:val="24"/>
          <w:u w:val="single"/>
        </w:rPr>
        <w:t xml:space="preserve">      </w:t>
      </w:r>
      <w:r>
        <w:rPr>
          <w:rFonts w:hint="eastAsia" w:ascii="宋体" w:hAnsi="宋体" w:cs="仿宋"/>
          <w:bCs/>
          <w:sz w:val="24"/>
          <w:szCs w:val="24"/>
        </w:rPr>
        <w:t>万元，报价包含本单位管理费、利润、税费、技术咨询费、技术人员往返项目现场的交通费及按询价文件规定完成本项目并所发生的一切费用，并承诺我单位所提供的所有资料均真实、合法，近两年内没有不良记录。</w:t>
      </w:r>
    </w:p>
    <w:p>
      <w:pPr>
        <w:pStyle w:val="2"/>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670"/>
        <w:gridCol w:w="995"/>
        <w:gridCol w:w="133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序号</w:t>
            </w:r>
          </w:p>
        </w:tc>
        <w:tc>
          <w:tcPr>
            <w:tcW w:w="3670"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名称</w:t>
            </w:r>
          </w:p>
        </w:tc>
        <w:tc>
          <w:tcPr>
            <w:tcW w:w="995"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数量</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单价（元）</w:t>
            </w: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3670" w:type="dxa"/>
            <w:noWrap w:val="0"/>
            <w:vAlign w:val="center"/>
          </w:tcPr>
          <w:p>
            <w:pPr>
              <w:jc w:val="left"/>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大樟溪莒口水质站运维费</w:t>
            </w:r>
          </w:p>
        </w:tc>
        <w:tc>
          <w:tcPr>
            <w:tcW w:w="995"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2</w:t>
            </w:r>
          </w:p>
        </w:tc>
        <w:tc>
          <w:tcPr>
            <w:tcW w:w="3670" w:type="dxa"/>
            <w:noWrap w:val="0"/>
            <w:vAlign w:val="center"/>
          </w:tcPr>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东张水库进水口水质站运维费</w:t>
            </w:r>
          </w:p>
        </w:tc>
        <w:tc>
          <w:tcPr>
            <w:tcW w:w="995"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3</w:t>
            </w:r>
          </w:p>
        </w:tc>
        <w:tc>
          <w:tcPr>
            <w:tcW w:w="3670" w:type="dxa"/>
            <w:noWrap w:val="0"/>
            <w:vAlign w:val="center"/>
          </w:tcPr>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三溪口水库进水口水质站运维费</w:t>
            </w:r>
          </w:p>
        </w:tc>
        <w:tc>
          <w:tcPr>
            <w:tcW w:w="995"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4</w:t>
            </w:r>
          </w:p>
        </w:tc>
        <w:tc>
          <w:tcPr>
            <w:tcW w:w="3670" w:type="dxa"/>
            <w:noWrap w:val="0"/>
            <w:vAlign w:val="center"/>
          </w:tcPr>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竹岐泵站水质站运维费</w:t>
            </w:r>
          </w:p>
        </w:tc>
        <w:tc>
          <w:tcPr>
            <w:tcW w:w="995"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5</w:t>
            </w:r>
          </w:p>
        </w:tc>
        <w:tc>
          <w:tcPr>
            <w:tcW w:w="3670" w:type="dxa"/>
            <w:noWrap w:val="0"/>
            <w:vAlign w:val="center"/>
          </w:tcPr>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大樟溪上游葛岭段水质站运维费</w:t>
            </w:r>
          </w:p>
        </w:tc>
        <w:tc>
          <w:tcPr>
            <w:tcW w:w="995"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1</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3670"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995" w:type="dxa"/>
            <w:noWrap w:val="0"/>
            <w:vAlign w:val="center"/>
          </w:tcPr>
          <w:p>
            <w:pPr>
              <w:jc w:val="center"/>
              <w:rPr>
                <w:rFonts w:hint="default" w:ascii="宋体" w:hAnsi="宋体" w:eastAsia="宋体" w:cs="宋体"/>
                <w:b/>
                <w:bCs w:val="0"/>
                <w:color w:val="000000"/>
                <w:kern w:val="2"/>
                <w:sz w:val="24"/>
                <w:szCs w:val="24"/>
                <w:highlight w:val="none"/>
                <w:vertAlign w:val="baseline"/>
                <w:lang w:val="en-US" w:eastAsia="zh-CN" w:bidi="ar-SA"/>
              </w:rPr>
            </w:pPr>
            <w:r>
              <w:rPr>
                <w:rFonts w:hint="eastAsia" w:ascii="宋体" w:hAnsi="宋体" w:eastAsia="宋体" w:cs="宋体"/>
                <w:b/>
                <w:bCs w:val="0"/>
                <w:color w:val="000000"/>
                <w:kern w:val="2"/>
                <w:sz w:val="24"/>
                <w:szCs w:val="24"/>
                <w:highlight w:val="none"/>
                <w:vertAlign w:val="baseline"/>
                <w:lang w:val="en-US" w:eastAsia="zh-CN" w:bidi="ar-SA"/>
              </w:rPr>
              <w:t>5</w:t>
            </w:r>
          </w:p>
        </w:tc>
        <w:tc>
          <w:tcPr>
            <w:tcW w:w="133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c>
          <w:tcPr>
            <w:tcW w:w="1704" w:type="dxa"/>
            <w:noWrap w:val="0"/>
            <w:vAlign w:val="center"/>
          </w:tcPr>
          <w:p>
            <w:pPr>
              <w:jc w:val="center"/>
              <w:rPr>
                <w:rFonts w:hint="eastAsia" w:ascii="宋体" w:hAnsi="宋体" w:eastAsia="宋体" w:cs="宋体"/>
                <w:b/>
                <w:bCs w:val="0"/>
                <w:color w:val="000000"/>
                <w:kern w:val="2"/>
                <w:sz w:val="24"/>
                <w:szCs w:val="24"/>
                <w:highlight w:val="none"/>
                <w:vertAlign w:val="baseline"/>
                <w:lang w:val="en-US" w:eastAsia="zh-CN" w:bidi="ar-SA"/>
              </w:rPr>
            </w:pPr>
          </w:p>
        </w:tc>
      </w:tr>
    </w:tbl>
    <w:p>
      <w:pPr>
        <w:spacing w:line="360" w:lineRule="auto"/>
        <w:rPr>
          <w:rFonts w:hint="eastAsia" w:ascii="宋体" w:hAnsi="宋体" w:cs="仿宋"/>
          <w:bCs/>
          <w:sz w:val="24"/>
        </w:rPr>
      </w:pPr>
    </w:p>
    <w:p>
      <w:pPr>
        <w:spacing w:line="360" w:lineRule="auto"/>
        <w:rPr>
          <w:rFonts w:hint="eastAsia" w:ascii="宋体" w:hAnsi="宋体" w:cs="仿宋"/>
          <w:bCs/>
          <w:sz w:val="24"/>
        </w:rPr>
      </w:pPr>
      <w:r>
        <w:rPr>
          <w:rFonts w:hint="eastAsia" w:ascii="宋体" w:hAnsi="宋体" w:cs="仿宋"/>
          <w:bCs/>
          <w:sz w:val="24"/>
        </w:rPr>
        <w:t>联系人：                          联系电话：</w:t>
      </w:r>
    </w:p>
    <w:p>
      <w:pPr>
        <w:spacing w:line="360" w:lineRule="auto"/>
        <w:rPr>
          <w:rFonts w:hint="eastAsia" w:ascii="宋体" w:hAnsi="宋体" w:cs="仿宋"/>
          <w:bCs/>
          <w:sz w:val="24"/>
        </w:rPr>
      </w:pPr>
      <w:r>
        <w:rPr>
          <w:rFonts w:hint="eastAsia" w:ascii="宋体" w:hAnsi="宋体" w:cs="仿宋"/>
          <w:bCs/>
          <w:sz w:val="24"/>
        </w:rPr>
        <w:t>传  真：                          邮    箱：</w:t>
      </w:r>
    </w:p>
    <w:p>
      <w:pPr>
        <w:pStyle w:val="2"/>
        <w:rPr>
          <w:rFonts w:hint="eastAsia"/>
        </w:rPr>
      </w:pPr>
    </w:p>
    <w:p>
      <w:pPr>
        <w:spacing w:line="360" w:lineRule="auto"/>
        <w:ind w:right="480" w:firstLine="3600" w:firstLineChars="1500"/>
        <w:rPr>
          <w:rFonts w:ascii="宋体" w:hAnsi="宋体" w:cs="仿宋"/>
          <w:bCs/>
          <w:sz w:val="24"/>
        </w:rPr>
      </w:pPr>
      <w:r>
        <w:rPr>
          <w:rFonts w:hint="eastAsia" w:ascii="宋体" w:hAnsi="宋体" w:cs="仿宋"/>
          <w:bCs/>
          <w:sz w:val="24"/>
        </w:rPr>
        <w:t>报价承诺单位：（公章）</w:t>
      </w:r>
    </w:p>
    <w:p>
      <w:pPr>
        <w:spacing w:line="360" w:lineRule="auto"/>
        <w:ind w:right="480" w:firstLine="3600" w:firstLineChars="1500"/>
        <w:rPr>
          <w:rFonts w:hint="eastAsia" w:ascii="宋体" w:hAnsi="宋体" w:cs="仿宋"/>
          <w:bCs/>
          <w:sz w:val="24"/>
        </w:rPr>
      </w:pPr>
      <w:r>
        <w:rPr>
          <w:rFonts w:hint="eastAsia" w:ascii="宋体" w:hAnsi="宋体" w:cs="仿宋"/>
          <w:bCs/>
          <w:sz w:val="24"/>
        </w:rPr>
        <w:t>法</w:t>
      </w:r>
      <w:r>
        <w:rPr>
          <w:rFonts w:hint="eastAsia" w:ascii="宋体" w:hAnsi="宋体" w:cs="仿宋"/>
          <w:bCs/>
          <w:sz w:val="24"/>
          <w:lang w:eastAsia="zh-CN"/>
        </w:rPr>
        <w:t>定代表人</w:t>
      </w:r>
      <w:r>
        <w:rPr>
          <w:rFonts w:hint="eastAsia" w:ascii="宋体" w:hAnsi="宋体" w:cs="仿宋"/>
          <w:bCs/>
          <w:sz w:val="24"/>
        </w:rPr>
        <w:t>：（签名</w:t>
      </w:r>
      <w:r>
        <w:rPr>
          <w:rFonts w:hint="eastAsia" w:ascii="宋体" w:hAnsi="宋体" w:cs="仿宋"/>
          <w:bCs/>
          <w:sz w:val="24"/>
          <w:lang w:eastAsia="zh-CN"/>
        </w:rPr>
        <w:t>或盖章</w:t>
      </w:r>
      <w:r>
        <w:rPr>
          <w:rFonts w:hint="eastAsia" w:ascii="宋体" w:hAnsi="宋体" w:cs="仿宋"/>
          <w:bCs/>
          <w:sz w:val="2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30E1E"/>
    <w:rsid w:val="018E0ADE"/>
    <w:rsid w:val="078F57F3"/>
    <w:rsid w:val="0AFC0AC1"/>
    <w:rsid w:val="0F0263DC"/>
    <w:rsid w:val="170B5895"/>
    <w:rsid w:val="1BF10D11"/>
    <w:rsid w:val="1EEA7ED5"/>
    <w:rsid w:val="20EC2226"/>
    <w:rsid w:val="21602D23"/>
    <w:rsid w:val="229F04BC"/>
    <w:rsid w:val="268C4BB8"/>
    <w:rsid w:val="3BE7003A"/>
    <w:rsid w:val="3F1E5EB2"/>
    <w:rsid w:val="40DB3872"/>
    <w:rsid w:val="42635BDB"/>
    <w:rsid w:val="44E41079"/>
    <w:rsid w:val="47AD38B2"/>
    <w:rsid w:val="658451A6"/>
    <w:rsid w:val="669D3ACB"/>
    <w:rsid w:val="6AB947A0"/>
    <w:rsid w:val="73F30E1E"/>
    <w:rsid w:val="77C16725"/>
    <w:rsid w:val="7A4A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eastAsia="仿宋_GB2312"/>
      <w:kern w:val="0"/>
      <w:sz w:val="28"/>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2025-06-18T01:39:00Z</dcterms:created>
  <dc:creator>黄容</dc:creator>
  <cp:lastModifiedBy>黄容</cp:lastModifiedBy>
  <dcterms:modified xsi:type="dcterms:W3CDTF">2025-06-18T01:40:23Z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