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opLinePunct w:val="0"/>
        <w:bidi w:val="0"/>
        <w:spacing w:line="222" w:lineRule="auto"/>
        <w:ind w:left="420" w:leftChars="200" w:right="0"/>
        <w:rPr>
          <w:rFonts w:hint="eastAsia" w:ascii="宋体" w:hAnsi="宋体" w:eastAsia="宋体" w:cs="宋体"/>
          <w:b/>
          <w:bCs/>
          <w:color w:val="auto"/>
          <w:spacing w:val="-1"/>
          <w:sz w:val="28"/>
          <w:szCs w:val="28"/>
          <w:highlight w:val="none"/>
        </w:rPr>
      </w:pPr>
      <w:r>
        <w:rPr>
          <w:rFonts w:hint="eastAsia" w:ascii="宋体" w:hAnsi="宋体" w:eastAsia="宋体" w:cs="宋体"/>
          <w:b/>
          <w:bCs/>
          <w:color w:val="auto"/>
          <w:spacing w:val="-1"/>
          <w:sz w:val="28"/>
          <w:szCs w:val="28"/>
          <w:highlight w:val="none"/>
        </w:rPr>
        <w:t>附件</w:t>
      </w:r>
      <w:r>
        <w:rPr>
          <w:rFonts w:hint="eastAsia" w:ascii="宋体" w:hAnsi="宋体" w:eastAsia="宋体" w:cs="宋体"/>
          <w:b/>
          <w:bCs/>
          <w:color w:val="auto"/>
          <w:spacing w:val="-1"/>
          <w:sz w:val="28"/>
          <w:szCs w:val="28"/>
          <w:highlight w:val="none"/>
          <w:lang w:val="en-US" w:eastAsia="zh-CN"/>
        </w:rPr>
        <w:t>一</w:t>
      </w:r>
      <w:r>
        <w:rPr>
          <w:rFonts w:hint="eastAsia" w:ascii="宋体" w:hAnsi="宋体" w:eastAsia="宋体" w:cs="宋体"/>
          <w:b/>
          <w:bCs/>
          <w:color w:val="auto"/>
          <w:spacing w:val="-1"/>
          <w:sz w:val="28"/>
          <w:szCs w:val="28"/>
          <w:highlight w:val="none"/>
        </w:rPr>
        <w:t>：</w:t>
      </w:r>
    </w:p>
    <w:p>
      <w:pPr>
        <w:pageBreakBefore w:val="0"/>
        <w:topLinePunct w:val="0"/>
        <w:bidi w:val="0"/>
        <w:spacing w:line="360" w:lineRule="auto"/>
        <w:ind w:left="420" w:leftChars="200" w:right="0"/>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2026年-2029年莒口拦河闸电梯维保服务项目报价承诺函及报价表</w:t>
      </w:r>
    </w:p>
    <w:p>
      <w:pPr>
        <w:pageBreakBefore w:val="0"/>
        <w:topLinePunct w:val="0"/>
        <w:bidi w:val="0"/>
        <w:spacing w:line="360" w:lineRule="auto"/>
        <w:ind w:left="420" w:leftChars="200" w:right="0"/>
        <w:jc w:val="center"/>
        <w:rPr>
          <w:rFonts w:hint="eastAsia" w:asciiTheme="minorEastAsia" w:hAnsiTheme="minorEastAsia" w:eastAsiaTheme="minorEastAsia" w:cstheme="minorEastAsia"/>
          <w:bCs/>
          <w:sz w:val="28"/>
          <w:szCs w:val="28"/>
          <w:highlight w:val="none"/>
        </w:rPr>
      </w:pPr>
    </w:p>
    <w:p>
      <w:pPr>
        <w:pageBreakBefore w:val="0"/>
        <w:topLinePunct w:val="0"/>
        <w:bidi w:val="0"/>
        <w:spacing w:line="360" w:lineRule="auto"/>
        <w:ind w:left="420" w:leftChars="200" w:right="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福州水务</w:t>
      </w:r>
      <w:r>
        <w:rPr>
          <w:rFonts w:hint="eastAsia" w:asciiTheme="minorEastAsia" w:hAnsiTheme="minorEastAsia" w:eastAsiaTheme="minorEastAsia" w:cstheme="minorEastAsia"/>
          <w:bCs/>
          <w:sz w:val="28"/>
          <w:szCs w:val="28"/>
          <w:highlight w:val="none"/>
          <w:lang w:eastAsia="zh-CN"/>
        </w:rPr>
        <w:t>水资源</w:t>
      </w:r>
      <w:r>
        <w:rPr>
          <w:rFonts w:hint="eastAsia" w:asciiTheme="minorEastAsia" w:hAnsiTheme="minorEastAsia" w:eastAsiaTheme="minorEastAsia" w:cstheme="minorEastAsia"/>
          <w:bCs/>
          <w:sz w:val="28"/>
          <w:szCs w:val="28"/>
          <w:highlight w:val="none"/>
        </w:rPr>
        <w:t>开发有限公司：</w:t>
      </w:r>
    </w:p>
    <w:p>
      <w:pPr>
        <w:pageBreakBefore w:val="0"/>
        <w:topLinePunct w:val="0"/>
        <w:bidi w:val="0"/>
        <w:spacing w:line="360" w:lineRule="auto"/>
        <w:ind w:left="420" w:leftChars="200" w:right="0"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我单位已理解贵单位的项目情况与要求，同意按要求对</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cstheme="minorEastAsia"/>
          <w:color w:val="auto"/>
          <w:spacing w:val="-14"/>
          <w:sz w:val="28"/>
          <w:szCs w:val="28"/>
          <w:highlight w:val="none"/>
          <w:lang w:val="en-US" w:eastAsia="zh-CN"/>
        </w:rPr>
        <w:t>2026年-2029年莒口拦河闸电梯维保服务项目</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bCs/>
          <w:sz w:val="28"/>
          <w:szCs w:val="28"/>
          <w:highlight w:val="none"/>
          <w:lang w:eastAsia="zh-CN"/>
        </w:rPr>
        <w:t>报价承诺函及报价表进行报价，同意总价</w:t>
      </w:r>
      <w:r>
        <w:rPr>
          <w:rFonts w:hint="eastAsia" w:asciiTheme="minorEastAsia" w:hAnsiTheme="minorEastAsia" w:eastAsiaTheme="minorEastAsia" w:cstheme="minorEastAsia"/>
          <w:bCs/>
          <w:sz w:val="28"/>
          <w:szCs w:val="28"/>
          <w:highlight w:val="none"/>
          <w:u w:val="single"/>
          <w:lang w:val="en-US" w:eastAsia="zh-CN"/>
        </w:rPr>
        <w:t xml:space="preserve">         </w:t>
      </w:r>
      <w:r>
        <w:rPr>
          <w:rFonts w:hint="eastAsia" w:asciiTheme="minorEastAsia" w:hAnsiTheme="minorEastAsia" w:eastAsiaTheme="minorEastAsia" w:cstheme="minorEastAsia"/>
          <w:bCs/>
          <w:sz w:val="28"/>
          <w:szCs w:val="28"/>
          <w:highlight w:val="none"/>
          <w:lang w:val="en-US" w:eastAsia="zh-CN"/>
        </w:rPr>
        <w:t>元</w:t>
      </w:r>
      <w:r>
        <w:rPr>
          <w:rFonts w:hint="eastAsia" w:asciiTheme="minorEastAsia" w:hAnsiTheme="minorEastAsia" w:eastAsiaTheme="minorEastAsia" w:cstheme="minorEastAsia"/>
          <w:bCs/>
          <w:sz w:val="28"/>
          <w:szCs w:val="28"/>
          <w:highlight w:val="none"/>
          <w:lang w:eastAsia="zh-CN"/>
        </w:rPr>
        <w:t>作为我司的最终报价，并承诺，我</w:t>
      </w:r>
      <w:r>
        <w:rPr>
          <w:rFonts w:hint="eastAsia" w:asciiTheme="minorEastAsia" w:hAnsiTheme="minorEastAsia" w:eastAsiaTheme="minorEastAsia" w:cstheme="minorEastAsia"/>
          <w:bCs/>
          <w:sz w:val="28"/>
          <w:szCs w:val="28"/>
          <w:highlight w:val="none"/>
        </w:rPr>
        <w:t>单位所提供的所有资料均真实、合法，近两年内没有不良记录。</w:t>
      </w:r>
    </w:p>
    <w:p>
      <w:pPr>
        <w:pageBreakBefore w:val="0"/>
        <w:topLinePunct w:val="0"/>
        <w:bidi w:val="0"/>
        <w:spacing w:line="360" w:lineRule="auto"/>
        <w:ind w:left="420" w:leftChars="200" w:right="0" w:firstLine="840" w:firstLineChars="300"/>
        <w:rPr>
          <w:rFonts w:hint="eastAsia" w:asciiTheme="minorEastAsia" w:hAnsiTheme="minorEastAsia" w:eastAsiaTheme="minorEastAsia" w:cstheme="minorEastAsia"/>
          <w:bCs/>
          <w:sz w:val="28"/>
          <w:szCs w:val="28"/>
          <w:highlight w:val="none"/>
        </w:rPr>
      </w:pPr>
    </w:p>
    <w:p>
      <w:pPr>
        <w:pageBreakBefore w:val="0"/>
        <w:topLinePunct w:val="0"/>
        <w:bidi w:val="0"/>
        <w:spacing w:line="360" w:lineRule="auto"/>
        <w:ind w:left="420" w:leftChars="200" w:right="0" w:firstLine="720" w:firstLineChars="3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pacing w:val="1"/>
          <w:w w:val="85"/>
          <w:kern w:val="0"/>
          <w:sz w:val="28"/>
          <w:szCs w:val="28"/>
          <w:highlight w:val="none"/>
          <w:fitText w:val="720" w:id="1165316663"/>
        </w:rPr>
        <w:t>联系</w:t>
      </w:r>
      <w:r>
        <w:rPr>
          <w:rFonts w:hint="eastAsia" w:asciiTheme="minorEastAsia" w:hAnsiTheme="minorEastAsia" w:eastAsiaTheme="minorEastAsia" w:cstheme="minorEastAsia"/>
          <w:bCs/>
          <w:spacing w:val="4"/>
          <w:w w:val="85"/>
          <w:kern w:val="0"/>
          <w:sz w:val="28"/>
          <w:szCs w:val="28"/>
          <w:highlight w:val="none"/>
          <w:fitText w:val="720" w:id="1165316663"/>
        </w:rPr>
        <w:t>人</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pacing w:val="1"/>
          <w:w w:val="85"/>
          <w:kern w:val="0"/>
          <w:sz w:val="28"/>
          <w:szCs w:val="28"/>
          <w:highlight w:val="none"/>
          <w:fitText w:val="960" w:id="958492615"/>
        </w:rPr>
        <w:t>联系电</w:t>
      </w:r>
      <w:r>
        <w:rPr>
          <w:rFonts w:hint="eastAsia" w:asciiTheme="minorEastAsia" w:hAnsiTheme="minorEastAsia" w:eastAsiaTheme="minorEastAsia" w:cstheme="minorEastAsia"/>
          <w:bCs/>
          <w:spacing w:val="5"/>
          <w:w w:val="85"/>
          <w:kern w:val="0"/>
          <w:sz w:val="28"/>
          <w:szCs w:val="28"/>
          <w:highlight w:val="none"/>
          <w:fitText w:val="960" w:id="958492615"/>
        </w:rPr>
        <w:t>话</w:t>
      </w:r>
      <w:r>
        <w:rPr>
          <w:rFonts w:hint="eastAsia" w:asciiTheme="minorEastAsia" w:hAnsiTheme="minorEastAsia" w:eastAsiaTheme="minorEastAsia" w:cstheme="minorEastAsia"/>
          <w:bCs/>
          <w:sz w:val="28"/>
          <w:szCs w:val="28"/>
          <w:highlight w:val="none"/>
        </w:rPr>
        <w:t>：</w:t>
      </w:r>
    </w:p>
    <w:p>
      <w:pPr>
        <w:pageBreakBefore w:val="0"/>
        <w:topLinePunct w:val="0"/>
        <w:bidi w:val="0"/>
        <w:spacing w:line="360" w:lineRule="auto"/>
        <w:ind w:left="420" w:leftChars="200" w:right="0" w:firstLine="720" w:firstLineChars="3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pacing w:val="1"/>
          <w:w w:val="85"/>
          <w:kern w:val="0"/>
          <w:sz w:val="28"/>
          <w:szCs w:val="28"/>
          <w:highlight w:val="none"/>
          <w:fitText w:val="720" w:id="1484670671"/>
        </w:rPr>
        <w:t xml:space="preserve">传  </w:t>
      </w:r>
      <w:r>
        <w:rPr>
          <w:rFonts w:hint="eastAsia" w:asciiTheme="minorEastAsia" w:hAnsiTheme="minorEastAsia" w:eastAsiaTheme="minorEastAsia" w:cstheme="minorEastAsia"/>
          <w:bCs/>
          <w:spacing w:val="2"/>
          <w:w w:val="85"/>
          <w:kern w:val="0"/>
          <w:sz w:val="28"/>
          <w:szCs w:val="28"/>
          <w:highlight w:val="none"/>
          <w:fitText w:val="720" w:id="1484670671"/>
        </w:rPr>
        <w:t>真</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pacing w:val="1"/>
          <w:w w:val="85"/>
          <w:kern w:val="0"/>
          <w:sz w:val="28"/>
          <w:szCs w:val="28"/>
          <w:highlight w:val="none"/>
          <w:fitText w:val="960" w:id="836979577"/>
        </w:rPr>
        <w:t>邮    箱</w:t>
      </w:r>
      <w:r>
        <w:rPr>
          <w:rFonts w:hint="eastAsia" w:asciiTheme="minorEastAsia" w:hAnsiTheme="minorEastAsia" w:eastAsiaTheme="minorEastAsia" w:cstheme="minorEastAsia"/>
          <w:bCs/>
          <w:sz w:val="28"/>
          <w:szCs w:val="28"/>
          <w:highlight w:val="none"/>
        </w:rPr>
        <w:t>：</w:t>
      </w:r>
    </w:p>
    <w:p>
      <w:pPr>
        <w:pageBreakBefore w:val="0"/>
        <w:topLinePunct w:val="0"/>
        <w:bidi w:val="0"/>
        <w:spacing w:line="360" w:lineRule="auto"/>
        <w:ind w:left="420" w:leftChars="200" w:right="0" w:firstLine="840" w:firstLineChars="300"/>
        <w:rPr>
          <w:rFonts w:hint="eastAsia" w:asciiTheme="minorEastAsia" w:hAnsiTheme="minorEastAsia" w:eastAsiaTheme="minorEastAsia" w:cstheme="minorEastAsia"/>
          <w:bCs/>
          <w:sz w:val="28"/>
          <w:szCs w:val="28"/>
          <w:highlight w:val="none"/>
        </w:rPr>
      </w:pPr>
    </w:p>
    <w:p>
      <w:pPr>
        <w:pageBreakBefore w:val="0"/>
        <w:topLinePunct w:val="0"/>
        <w:bidi w:val="0"/>
        <w:spacing w:line="360" w:lineRule="auto"/>
        <w:ind w:left="420" w:leftChars="200" w:right="0" w:firstLine="840" w:firstLineChars="300"/>
        <w:rPr>
          <w:rFonts w:hint="eastAsia" w:asciiTheme="minorEastAsia" w:hAnsiTheme="minorEastAsia" w:eastAsiaTheme="minorEastAsia" w:cstheme="minorEastAsia"/>
          <w:bCs/>
          <w:sz w:val="28"/>
          <w:szCs w:val="28"/>
          <w:highlight w:val="none"/>
        </w:rPr>
      </w:pPr>
    </w:p>
    <w:p>
      <w:pPr>
        <w:pageBreakBefore w:val="0"/>
        <w:topLinePunct w:val="0"/>
        <w:bidi w:val="0"/>
        <w:spacing w:line="360" w:lineRule="auto"/>
        <w:ind w:left="420" w:leftChars="200" w:right="0" w:firstLine="840" w:firstLineChars="300"/>
        <w:rPr>
          <w:rFonts w:hint="eastAsia" w:asciiTheme="minorEastAsia" w:hAnsiTheme="minorEastAsia" w:eastAsiaTheme="minorEastAsia" w:cstheme="minorEastAsia"/>
          <w:bCs/>
          <w:sz w:val="28"/>
          <w:szCs w:val="28"/>
          <w:highlight w:val="none"/>
        </w:rPr>
      </w:pPr>
    </w:p>
    <w:p>
      <w:pPr>
        <w:pageBreakBefore w:val="0"/>
        <w:topLinePunct w:val="0"/>
        <w:bidi w:val="0"/>
        <w:spacing w:line="360" w:lineRule="auto"/>
        <w:ind w:left="420" w:leftChars="200" w:right="0" w:firstLine="2240" w:firstLineChars="8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报价承诺单位：（公章）</w:t>
      </w:r>
    </w:p>
    <w:p>
      <w:pPr>
        <w:pageBreakBefore w:val="0"/>
        <w:topLinePunct w:val="0"/>
        <w:bidi w:val="0"/>
        <w:spacing w:line="360" w:lineRule="auto"/>
        <w:ind w:left="420" w:leftChars="200" w:right="0" w:firstLine="2240" w:firstLineChars="8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法 人 代 表：（签名）</w:t>
      </w:r>
    </w:p>
    <w:p>
      <w:pPr>
        <w:pStyle w:val="5"/>
        <w:pageBreakBefore w:val="0"/>
        <w:topLinePunct w:val="0"/>
        <w:bidi w:val="0"/>
        <w:ind w:left="420" w:leftChars="200" w:right="0"/>
        <w:rPr>
          <w:rFonts w:hint="eastAsia"/>
          <w:highlight w:val="none"/>
        </w:rPr>
      </w:pPr>
    </w:p>
    <w:p>
      <w:pPr>
        <w:pStyle w:val="4"/>
        <w:pageBreakBefore w:val="0"/>
        <w:topLinePunct w:val="0"/>
        <w:bidi w:val="0"/>
        <w:ind w:left="420" w:leftChars="200" w:right="0"/>
        <w:rPr>
          <w:rFonts w:hint="default"/>
          <w:highlight w:val="none"/>
          <w:lang w:val="en-US" w:eastAsia="zh-CN"/>
        </w:rPr>
      </w:pPr>
    </w:p>
    <w:p>
      <w:pPr>
        <w:pStyle w:val="4"/>
        <w:pageBreakBefore w:val="0"/>
        <w:topLinePunct w:val="0"/>
        <w:bidi w:val="0"/>
        <w:ind w:left="420" w:leftChars="200" w:right="0"/>
        <w:rPr>
          <w:rFonts w:hint="default"/>
          <w:highlight w:val="none"/>
          <w:lang w:val="en-US"/>
        </w:rPr>
      </w:pPr>
    </w:p>
    <w:p>
      <w:pPr>
        <w:pageBreakBefore w:val="0"/>
        <w:topLinePunct w:val="0"/>
        <w:bidi w:val="0"/>
        <w:spacing w:line="360" w:lineRule="auto"/>
        <w:ind w:left="420" w:leftChars="200" w:right="0" w:firstLine="480" w:firstLineChars="200"/>
        <w:rPr>
          <w:rFonts w:hint="eastAsia" w:ascii="宋体" w:hAnsi="宋体" w:eastAsia="宋体" w:cs="仿宋"/>
          <w:bCs/>
          <w:sz w:val="24"/>
          <w:highlight w:val="none"/>
          <w:lang w:val="en-US" w:eastAsia="zh-CN"/>
        </w:rPr>
      </w:pPr>
    </w:p>
    <w:p>
      <w:pPr>
        <w:pStyle w:val="5"/>
        <w:pageBreakBefore w:val="0"/>
        <w:topLinePunct w:val="0"/>
        <w:bidi w:val="0"/>
        <w:ind w:left="420" w:leftChars="200" w:right="0"/>
        <w:rPr>
          <w:rFonts w:hint="eastAsia" w:cs="宋体" w:eastAsiaTheme="minorEastAsia"/>
          <w:sz w:val="44"/>
          <w:szCs w:val="44"/>
          <w:highlight w:val="none"/>
          <w:lang w:val="en-US" w:eastAsia="zh-CN"/>
        </w:rPr>
      </w:pPr>
    </w:p>
    <w:p>
      <w:pPr>
        <w:pageBreakBefore w:val="0"/>
        <w:topLinePunct w:val="0"/>
        <w:bidi w:val="0"/>
        <w:spacing w:line="222" w:lineRule="auto"/>
        <w:ind w:left="420" w:leftChars="200" w:right="0"/>
        <w:rPr>
          <w:rFonts w:hint="eastAsia" w:ascii="宋体" w:hAnsi="宋体" w:eastAsia="宋体" w:cs="宋体"/>
          <w:b/>
          <w:bCs/>
          <w:color w:val="auto"/>
          <w:spacing w:val="-1"/>
          <w:sz w:val="28"/>
          <w:szCs w:val="28"/>
          <w:highlight w:val="none"/>
        </w:rPr>
      </w:pPr>
    </w:p>
    <w:p>
      <w:pPr>
        <w:pageBreakBefore w:val="0"/>
        <w:topLinePunct w:val="0"/>
        <w:bidi w:val="0"/>
        <w:spacing w:line="360" w:lineRule="auto"/>
        <w:ind w:left="420" w:leftChars="200" w:right="0"/>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sz w:val="36"/>
          <w:szCs w:val="36"/>
          <w:highlight w:val="none"/>
        </w:rPr>
        <w:t>授 权 委 托 书</w:t>
      </w:r>
    </w:p>
    <w:p>
      <w:pPr>
        <w:pageBreakBefore w:val="0"/>
        <w:topLinePunct w:val="0"/>
        <w:bidi w:val="0"/>
        <w:spacing w:line="360" w:lineRule="auto"/>
        <w:ind w:left="420" w:leftChars="200" w:right="0" w:firstLine="480"/>
        <w:rPr>
          <w:rFonts w:hint="eastAsia" w:asciiTheme="minorEastAsia" w:hAnsiTheme="minorEastAsia" w:eastAsiaTheme="minorEastAsia" w:cstheme="minorEastAsia"/>
          <w:color w:val="auto"/>
          <w:spacing w:val="-14"/>
          <w:sz w:val="28"/>
          <w:szCs w:val="28"/>
          <w:highlight w:val="none"/>
          <w:lang w:eastAsia="zh-CN"/>
        </w:rPr>
      </w:pPr>
      <w:r>
        <w:rPr>
          <w:rFonts w:hint="eastAsia" w:asciiTheme="minorEastAsia" w:hAnsiTheme="minorEastAsia" w:eastAsiaTheme="minorEastAsia" w:cstheme="minorEastAsia"/>
          <w:color w:val="auto"/>
          <w:spacing w:val="-14"/>
          <w:sz w:val="28"/>
          <w:szCs w:val="28"/>
          <w:highlight w:val="none"/>
        </w:rPr>
        <w:t>本人</w:t>
      </w:r>
      <w:r>
        <w:rPr>
          <w:rFonts w:hint="eastAsia" w:asciiTheme="minorEastAsia" w:hAnsiTheme="minorEastAsia" w:eastAsiaTheme="minorEastAsia" w:cstheme="minorEastAsia"/>
          <w:color w:val="auto"/>
          <w:spacing w:val="-14"/>
          <w:sz w:val="28"/>
          <w:szCs w:val="28"/>
          <w:highlight w:val="none"/>
          <w:u w:val="single"/>
        </w:rPr>
        <w:t xml:space="preserve">       </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lang w:val="en-US" w:eastAsia="zh-CN"/>
        </w:rPr>
        <w:t>姓名</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u w:val="single"/>
        </w:rPr>
        <w:t xml:space="preserve">            </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lang w:val="en-US" w:eastAsia="zh-CN"/>
        </w:rPr>
        <w:t>身份证号码</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rPr>
        <w:t>系</w:t>
      </w:r>
      <w:r>
        <w:rPr>
          <w:rFonts w:hint="eastAsia" w:asciiTheme="minorEastAsia" w:hAnsiTheme="minorEastAsia" w:eastAsiaTheme="minorEastAsia" w:cstheme="minorEastAsia"/>
          <w:color w:val="auto"/>
          <w:spacing w:val="-14"/>
          <w:sz w:val="28"/>
          <w:szCs w:val="28"/>
          <w:highlight w:val="none"/>
          <w:u w:val="single"/>
        </w:rPr>
        <w:t xml:space="preserve">              </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lang w:val="en-US" w:eastAsia="zh-CN"/>
        </w:rPr>
        <w:t>报价人名称</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rPr>
        <w:t>的法定代表人</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rPr>
        <w:t>现委托</w:t>
      </w:r>
      <w:r>
        <w:rPr>
          <w:rFonts w:hint="eastAsia" w:asciiTheme="minorEastAsia" w:hAnsiTheme="minorEastAsia" w:eastAsiaTheme="minorEastAsia" w:cstheme="minorEastAsia"/>
          <w:color w:val="auto"/>
          <w:spacing w:val="-14"/>
          <w:sz w:val="28"/>
          <w:szCs w:val="28"/>
          <w:highlight w:val="none"/>
          <w:u w:val="single"/>
        </w:rPr>
        <w:t xml:space="preserve">         </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lang w:val="en-US" w:eastAsia="zh-CN"/>
        </w:rPr>
        <w:t>姓名</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u w:val="single"/>
        </w:rPr>
        <w:t xml:space="preserve">             </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lang w:val="en-US" w:eastAsia="zh-CN"/>
        </w:rPr>
        <w:t>身份证号码</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rPr>
        <w:t>为我方代理人</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rPr>
        <w:t>以我方名义签署、澄清、说明、补正、递交、撤回、修改</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cstheme="minorEastAsia"/>
          <w:color w:val="auto"/>
          <w:spacing w:val="-14"/>
          <w:sz w:val="28"/>
          <w:szCs w:val="28"/>
          <w:highlight w:val="none"/>
          <w:lang w:val="en-US" w:eastAsia="zh-CN"/>
        </w:rPr>
        <w:t>2026年-2029年莒口拦河闸电梯维保服务项目</w:t>
      </w:r>
      <w:r>
        <w:rPr>
          <w:rFonts w:hint="eastAsia" w:asciiTheme="minorEastAsia" w:hAnsiTheme="minorEastAsia" w:eastAsiaTheme="minorEastAsia" w:cstheme="minorEastAsia"/>
          <w:color w:val="auto"/>
          <w:spacing w:val="-14"/>
          <w:sz w:val="28"/>
          <w:szCs w:val="28"/>
          <w:highlight w:val="none"/>
          <w:lang w:eastAsia="zh-CN"/>
        </w:rPr>
        <w:t>》</w:t>
      </w:r>
      <w:r>
        <w:rPr>
          <w:rFonts w:hint="eastAsia" w:asciiTheme="minorEastAsia" w:hAnsiTheme="minorEastAsia" w:eastAsiaTheme="minorEastAsia" w:cstheme="minorEastAsia"/>
          <w:color w:val="auto"/>
          <w:spacing w:val="-14"/>
          <w:sz w:val="28"/>
          <w:szCs w:val="28"/>
          <w:highlight w:val="none"/>
          <w:lang w:val="en-US" w:eastAsia="zh-CN"/>
        </w:rPr>
        <w:t>的</w:t>
      </w:r>
      <w:r>
        <w:rPr>
          <w:rFonts w:hint="eastAsia" w:asciiTheme="minorEastAsia" w:hAnsiTheme="minorEastAsia" w:eastAsiaTheme="minorEastAsia" w:cstheme="minorEastAsia"/>
          <w:color w:val="auto"/>
          <w:spacing w:val="-14"/>
          <w:sz w:val="28"/>
          <w:szCs w:val="28"/>
          <w:highlight w:val="none"/>
          <w:lang w:eastAsia="zh-CN"/>
        </w:rPr>
        <w:t>报价文件、签订</w:t>
      </w:r>
      <w:r>
        <w:rPr>
          <w:rFonts w:hint="eastAsia" w:asciiTheme="minorEastAsia" w:hAnsiTheme="minorEastAsia" w:eastAsiaTheme="minorEastAsia" w:cstheme="minorEastAsia"/>
          <w:color w:val="auto"/>
          <w:spacing w:val="-14"/>
          <w:sz w:val="28"/>
          <w:szCs w:val="28"/>
          <w:highlight w:val="none"/>
          <w:lang w:val="en-US" w:eastAsia="zh-CN"/>
        </w:rPr>
        <w:t>合</w:t>
      </w:r>
      <w:r>
        <w:rPr>
          <w:rFonts w:hint="eastAsia" w:asciiTheme="minorEastAsia" w:hAnsiTheme="minorEastAsia" w:eastAsiaTheme="minorEastAsia" w:cstheme="minorEastAsia"/>
          <w:color w:val="auto"/>
          <w:spacing w:val="-14"/>
          <w:sz w:val="28"/>
          <w:szCs w:val="28"/>
          <w:highlight w:val="none"/>
          <w:lang w:eastAsia="zh-CN"/>
        </w:rPr>
        <w:t>同和处理有关事宜，其法律后果由我方承担。</w:t>
      </w:r>
    </w:p>
    <w:p>
      <w:pPr>
        <w:pageBreakBefore w:val="0"/>
        <w:topLinePunct w:val="0"/>
        <w:bidi w:val="0"/>
        <w:spacing w:line="360" w:lineRule="auto"/>
        <w:ind w:left="420" w:leftChars="200" w:right="0" w:firstLine="48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4"/>
          <w:sz w:val="28"/>
          <w:szCs w:val="28"/>
          <w:highlight w:val="none"/>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firstLine="482"/>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pacing w:val="-6"/>
          <w:sz w:val="28"/>
          <w:szCs w:val="28"/>
          <w:highlight w:val="none"/>
        </w:rPr>
        <w:t>代理人姓名</w:t>
      </w:r>
      <w:r>
        <w:rPr>
          <w:rFonts w:hint="eastAsia" w:asciiTheme="minorEastAsia" w:hAnsiTheme="minorEastAsia" w:eastAsiaTheme="minorEastAsia" w:cstheme="minorEastAsia"/>
          <w:color w:val="auto"/>
          <w:spacing w:val="-6"/>
          <w:sz w:val="28"/>
          <w:szCs w:val="28"/>
          <w:highlight w:val="none"/>
          <w:u w:val="single"/>
          <w:lang w:eastAsia="zh-CN"/>
        </w:rPr>
        <w:t>：</w:t>
      </w:r>
      <w:r>
        <w:rPr>
          <w:rFonts w:hint="eastAsia" w:asciiTheme="minorEastAsia" w:hAnsiTheme="minorEastAsia" w:eastAsiaTheme="minorEastAsia" w:cstheme="minorEastAsia"/>
          <w:color w:val="auto"/>
          <w:spacing w:val="12"/>
          <w:sz w:val="28"/>
          <w:szCs w:val="28"/>
          <w:highlight w:val="none"/>
          <w:u w:val="single"/>
        </w:rPr>
        <w:t xml:space="preserve">       </w:t>
      </w:r>
      <w:r>
        <w:rPr>
          <w:rFonts w:hint="eastAsia" w:asciiTheme="minorEastAsia" w:hAnsiTheme="minorEastAsia" w:eastAsiaTheme="minorEastAsia" w:cstheme="minorEastAsia"/>
          <w:color w:val="auto"/>
          <w:spacing w:val="-6"/>
          <w:sz w:val="28"/>
          <w:szCs w:val="28"/>
          <w:highlight w:val="none"/>
        </w:rPr>
        <w:t>性别</w:t>
      </w:r>
      <w:r>
        <w:rPr>
          <w:rFonts w:hint="eastAsia" w:asciiTheme="minorEastAsia" w:hAnsiTheme="minorEastAsia" w:eastAsiaTheme="minorEastAsia" w:cstheme="minorEastAsia"/>
          <w:color w:val="auto"/>
          <w:spacing w:val="-6"/>
          <w:sz w:val="28"/>
          <w:szCs w:val="28"/>
          <w:highlight w:val="none"/>
          <w:lang w:eastAsia="zh-CN"/>
        </w:rPr>
        <w:t>：</w:t>
      </w:r>
      <w:r>
        <w:rPr>
          <w:rFonts w:hint="eastAsia" w:asciiTheme="minorEastAsia" w:hAnsiTheme="minorEastAsia" w:eastAsiaTheme="minorEastAsia" w:cstheme="minorEastAsia"/>
          <w:color w:val="auto"/>
          <w:spacing w:val="10"/>
          <w:sz w:val="28"/>
          <w:szCs w:val="28"/>
          <w:highlight w:val="none"/>
          <w:u w:val="single"/>
        </w:rPr>
        <w:t xml:space="preserve">       </w:t>
      </w:r>
      <w:r>
        <w:rPr>
          <w:rFonts w:hint="eastAsia" w:asciiTheme="minorEastAsia" w:hAnsiTheme="minorEastAsia" w:eastAsiaTheme="minorEastAsia" w:cstheme="minorEastAsia"/>
          <w:color w:val="auto"/>
          <w:spacing w:val="-6"/>
          <w:position w:val="1"/>
          <w:sz w:val="28"/>
          <w:szCs w:val="28"/>
          <w:highlight w:val="none"/>
        </w:rPr>
        <w:t>年龄</w:t>
      </w:r>
      <w:r>
        <w:rPr>
          <w:rFonts w:hint="eastAsia" w:asciiTheme="minorEastAsia" w:hAnsiTheme="minorEastAsia" w:eastAsiaTheme="minorEastAsia" w:cstheme="minorEastAsia"/>
          <w:color w:val="auto"/>
          <w:spacing w:val="-6"/>
          <w:position w:val="1"/>
          <w:sz w:val="28"/>
          <w:szCs w:val="28"/>
          <w:highlight w:val="none"/>
          <w:lang w:eastAsia="zh-CN"/>
        </w:rPr>
        <w:t>：</w:t>
      </w:r>
      <w:r>
        <w:rPr>
          <w:rFonts w:hint="eastAsia" w:asciiTheme="minorEastAsia" w:hAnsiTheme="minorEastAsia" w:eastAsiaTheme="minorEastAsia" w:cstheme="minorEastAsia"/>
          <w:color w:val="auto"/>
          <w:spacing w:val="11"/>
          <w:position w:val="1"/>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firstLine="482"/>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pacing w:val="-12"/>
          <w:w w:val="97"/>
          <w:sz w:val="28"/>
          <w:szCs w:val="28"/>
          <w:highlight w:val="none"/>
        </w:rPr>
        <w:t>身份证号码</w:t>
      </w:r>
      <w:r>
        <w:rPr>
          <w:rFonts w:hint="eastAsia" w:asciiTheme="minorEastAsia" w:hAnsiTheme="minorEastAsia" w:eastAsiaTheme="minorEastAsia" w:cstheme="minorEastAsia"/>
          <w:color w:val="auto"/>
          <w:spacing w:val="-12"/>
          <w:w w:val="97"/>
          <w:sz w:val="28"/>
          <w:szCs w:val="28"/>
          <w:highlight w:val="none"/>
          <w:lang w:eastAsia="zh-CN"/>
        </w:rPr>
        <w:t>：</w:t>
      </w:r>
      <w:r>
        <w:rPr>
          <w:rFonts w:hint="eastAsia" w:asciiTheme="minorEastAsia" w:hAnsiTheme="minorEastAsia" w:eastAsiaTheme="minorEastAsia" w:cstheme="minorEastAsia"/>
          <w:color w:val="auto"/>
          <w:spacing w:val="-2"/>
          <w:sz w:val="28"/>
          <w:szCs w:val="28"/>
          <w:highlight w:val="none"/>
          <w:u w:val="single"/>
        </w:rPr>
        <w:t xml:space="preserve"> </w:t>
      </w:r>
      <w:r>
        <w:rPr>
          <w:rFonts w:hint="eastAsia" w:asciiTheme="minorEastAsia" w:hAnsiTheme="minorEastAsia" w:eastAsiaTheme="minorEastAsia" w:cstheme="minorEastAsia"/>
          <w:color w:val="auto"/>
          <w:spacing w:val="-2"/>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firstLine="482"/>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2"/>
          <w:w w:val="97"/>
          <w:sz w:val="28"/>
          <w:szCs w:val="28"/>
          <w:highlight w:val="none"/>
        </w:rPr>
        <w:t>授权期限</w:t>
      </w:r>
      <w:r>
        <w:rPr>
          <w:rFonts w:hint="eastAsia" w:asciiTheme="minorEastAsia" w:hAnsiTheme="minorEastAsia" w:eastAsiaTheme="minorEastAsia" w:cstheme="minorEastAsia"/>
          <w:color w:val="auto"/>
          <w:spacing w:val="-12"/>
          <w:w w:val="97"/>
          <w:sz w:val="28"/>
          <w:szCs w:val="28"/>
          <w:highlight w:val="none"/>
          <w:lang w:eastAsia="zh-CN"/>
        </w:rPr>
        <w:t>：</w:t>
      </w:r>
      <w:r>
        <w:rPr>
          <w:rFonts w:hint="eastAsia" w:asciiTheme="minorEastAsia" w:hAnsiTheme="minorEastAsia" w:eastAsiaTheme="minorEastAsia" w:cstheme="minorEastAsia"/>
          <w:color w:val="auto"/>
          <w:spacing w:val="9"/>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年</w:t>
      </w:r>
      <w:r>
        <w:rPr>
          <w:rFonts w:hint="eastAsia" w:asciiTheme="minorEastAsia" w:hAnsiTheme="minorEastAsia" w:eastAsiaTheme="minorEastAsia" w:cstheme="minorEastAsia"/>
          <w:color w:val="auto"/>
          <w:spacing w:val="29"/>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月</w:t>
      </w:r>
      <w:r>
        <w:rPr>
          <w:rFonts w:hint="eastAsia" w:asciiTheme="minorEastAsia" w:hAnsiTheme="minorEastAsia" w:eastAsiaTheme="minorEastAsia" w:cstheme="minorEastAsia"/>
          <w:color w:val="auto"/>
          <w:spacing w:val="40"/>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日至</w:t>
      </w:r>
      <w:r>
        <w:rPr>
          <w:rFonts w:hint="eastAsia" w:asciiTheme="minorEastAsia" w:hAnsiTheme="minorEastAsia" w:eastAsiaTheme="minorEastAsia" w:cstheme="minorEastAsia"/>
          <w:color w:val="auto"/>
          <w:spacing w:val="23"/>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年</w:t>
      </w:r>
      <w:r>
        <w:rPr>
          <w:rFonts w:hint="eastAsia" w:asciiTheme="minorEastAsia" w:hAnsiTheme="minorEastAsia" w:eastAsiaTheme="minorEastAsia" w:cstheme="minorEastAsia"/>
          <w:color w:val="auto"/>
          <w:spacing w:val="23"/>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月</w:t>
      </w:r>
      <w:r>
        <w:rPr>
          <w:rFonts w:hint="eastAsia" w:asciiTheme="minorEastAsia" w:hAnsiTheme="minorEastAsia" w:eastAsiaTheme="minorEastAsia" w:cstheme="minorEastAsia"/>
          <w:color w:val="auto"/>
          <w:spacing w:val="4"/>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firstLine="482"/>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2"/>
          <w:w w:val="97"/>
          <w:sz w:val="28"/>
          <w:szCs w:val="28"/>
          <w:highlight w:val="none"/>
        </w:rPr>
        <w:t>附</w:t>
      </w:r>
      <w:r>
        <w:rPr>
          <w:rFonts w:hint="eastAsia" w:asciiTheme="minorEastAsia" w:hAnsiTheme="minorEastAsia" w:eastAsiaTheme="minorEastAsia" w:cstheme="minorEastAsia"/>
          <w:color w:val="auto"/>
          <w:spacing w:val="-12"/>
          <w:w w:val="97"/>
          <w:sz w:val="28"/>
          <w:szCs w:val="28"/>
          <w:highlight w:val="none"/>
          <w:lang w:eastAsia="zh-CN"/>
        </w:rPr>
        <w:t>：</w:t>
      </w:r>
      <w:r>
        <w:rPr>
          <w:rFonts w:hint="eastAsia" w:asciiTheme="minorEastAsia" w:hAnsiTheme="minorEastAsia" w:eastAsiaTheme="minorEastAsia" w:cstheme="minorEastAsia"/>
          <w:color w:val="auto"/>
          <w:spacing w:val="-12"/>
          <w:w w:val="97"/>
          <w:sz w:val="28"/>
          <w:szCs w:val="28"/>
          <w:highlight w:val="none"/>
        </w:rPr>
        <w:t>委托代理人身份证复印件</w:t>
      </w:r>
    </w:p>
    <w:p>
      <w:pPr>
        <w:pageBreakBefore w:val="0"/>
        <w:topLinePunct w:val="0"/>
        <w:bidi w:val="0"/>
        <w:spacing w:line="267" w:lineRule="auto"/>
        <w:ind w:left="420" w:leftChars="200" w:right="0"/>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482"/>
        <w:jc w:val="center"/>
        <w:textAlignment w:val="baseline"/>
        <w:rPr>
          <w:rFonts w:hint="eastAsia" w:asciiTheme="minorEastAsia" w:hAnsiTheme="minorEastAsia" w:eastAsiaTheme="minorEastAsia" w:cstheme="minorEastAsia"/>
          <w:color w:val="auto"/>
          <w:spacing w:val="-12"/>
          <w:w w:val="97"/>
          <w:sz w:val="28"/>
          <w:szCs w:val="28"/>
          <w:highlight w:val="none"/>
          <w:lang w:val="en-US" w:eastAsia="zh-CN"/>
        </w:rPr>
      </w:pPr>
      <w:r>
        <w:rPr>
          <w:rFonts w:hint="eastAsia" w:asciiTheme="minorEastAsia" w:hAnsiTheme="minorEastAsia" w:eastAsiaTheme="minorEastAsia" w:cstheme="minorEastAsia"/>
          <w:color w:val="auto"/>
          <w:spacing w:val="-12"/>
          <w:w w:val="97"/>
          <w:sz w:val="28"/>
          <w:szCs w:val="28"/>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482"/>
        <w:jc w:val="center"/>
        <w:textAlignment w:val="baseline"/>
        <w:rPr>
          <w:rFonts w:hint="eastAsia" w:asciiTheme="minorEastAsia" w:hAnsiTheme="minorEastAsia" w:eastAsiaTheme="minorEastAsia" w:cstheme="minorEastAsia"/>
          <w:color w:val="auto"/>
          <w:spacing w:val="-12"/>
          <w:w w:val="97"/>
          <w:sz w:val="28"/>
          <w:szCs w:val="28"/>
          <w:highlight w:val="none"/>
        </w:rPr>
      </w:pPr>
      <w:r>
        <w:rPr>
          <w:rFonts w:hint="eastAsia" w:asciiTheme="minorEastAsia" w:hAnsiTheme="minorEastAsia" w:eastAsiaTheme="minorEastAsia" w:cstheme="minorEastAsia"/>
          <w:color w:val="auto"/>
          <w:spacing w:val="-12"/>
          <w:w w:val="97"/>
          <w:sz w:val="28"/>
          <w:szCs w:val="28"/>
          <w:highlight w:val="none"/>
          <w:lang w:val="en-US" w:eastAsia="zh-CN"/>
        </w:rPr>
        <w:t xml:space="preserve"> </w:t>
      </w:r>
      <w:r>
        <w:rPr>
          <w:rFonts w:hint="eastAsia" w:asciiTheme="minorEastAsia" w:hAnsiTheme="minorEastAsia" w:eastAsiaTheme="minorEastAsia" w:cstheme="minorEastAsia"/>
          <w:color w:val="auto"/>
          <w:spacing w:val="140"/>
          <w:w w:val="100"/>
          <w:kern w:val="0"/>
          <w:sz w:val="28"/>
          <w:szCs w:val="28"/>
          <w:highlight w:val="none"/>
          <w:fitText w:val="1400" w:id="1093622341"/>
        </w:rPr>
        <w:t>报价</w:t>
      </w:r>
      <w:r>
        <w:rPr>
          <w:rFonts w:hint="eastAsia" w:asciiTheme="minorEastAsia" w:hAnsiTheme="minorEastAsia" w:eastAsiaTheme="minorEastAsia" w:cstheme="minorEastAsia"/>
          <w:color w:val="auto"/>
          <w:spacing w:val="0"/>
          <w:w w:val="100"/>
          <w:kern w:val="0"/>
          <w:sz w:val="28"/>
          <w:szCs w:val="28"/>
          <w:highlight w:val="none"/>
          <w:fitText w:val="1400" w:id="1093622341"/>
        </w:rPr>
        <w:t>人</w:t>
      </w:r>
      <w:r>
        <w:rPr>
          <w:rFonts w:hint="eastAsia" w:asciiTheme="minorEastAsia" w:hAnsiTheme="minorEastAsia" w:eastAsiaTheme="minorEastAsia" w:cstheme="minorEastAsia"/>
          <w:color w:val="auto"/>
          <w:spacing w:val="-12"/>
          <w:w w:val="97"/>
          <w:sz w:val="28"/>
          <w:szCs w:val="28"/>
          <w:highlight w:val="none"/>
          <w:lang w:eastAsia="zh-CN"/>
        </w:rPr>
        <w:t>：</w:t>
      </w:r>
      <w:r>
        <w:rPr>
          <w:rFonts w:hint="eastAsia" w:asciiTheme="minorEastAsia" w:hAnsiTheme="minorEastAsia" w:eastAsiaTheme="minorEastAsia" w:cstheme="minorEastAsia"/>
          <w:color w:val="auto"/>
          <w:spacing w:val="-12"/>
          <w:w w:val="97"/>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u w:val="single"/>
          <w:lang w:val="en-US" w:eastAsia="zh-CN"/>
        </w:rPr>
        <w:t xml:space="preserve">    </w:t>
      </w:r>
      <w:r>
        <w:rPr>
          <w:rFonts w:hint="eastAsia" w:asciiTheme="minorEastAsia" w:hAnsiTheme="minorEastAsia" w:eastAsiaTheme="minorEastAsia" w:cstheme="minorEastAsia"/>
          <w:color w:val="auto"/>
          <w:spacing w:val="-12"/>
          <w:w w:val="97"/>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lang w:eastAsia="zh-CN"/>
        </w:rPr>
        <w:t>（</w:t>
      </w:r>
      <w:r>
        <w:rPr>
          <w:rFonts w:hint="eastAsia" w:asciiTheme="minorEastAsia" w:hAnsiTheme="minorEastAsia" w:eastAsiaTheme="minorEastAsia" w:cstheme="minorEastAsia"/>
          <w:color w:val="auto"/>
          <w:spacing w:val="-12"/>
          <w:w w:val="97"/>
          <w:sz w:val="28"/>
          <w:szCs w:val="28"/>
          <w:highlight w:val="none"/>
        </w:rPr>
        <w:t>盖报价人单位公章</w:t>
      </w:r>
      <w:r>
        <w:rPr>
          <w:rFonts w:hint="eastAsia" w:asciiTheme="minorEastAsia" w:hAnsiTheme="minorEastAsia" w:eastAsiaTheme="minorEastAsia" w:cstheme="minorEastAsia"/>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482"/>
        <w:jc w:val="center"/>
        <w:textAlignment w:val="baseline"/>
        <w:rPr>
          <w:rFonts w:hint="eastAsia" w:asciiTheme="minorEastAsia" w:hAnsiTheme="minorEastAsia" w:eastAsiaTheme="minorEastAsia" w:cstheme="minorEastAsia"/>
          <w:color w:val="auto"/>
          <w:spacing w:val="-12"/>
          <w:w w:val="97"/>
          <w:sz w:val="28"/>
          <w:szCs w:val="28"/>
          <w:highlight w:val="none"/>
          <w:lang w:val="en-US" w:eastAsia="zh-CN"/>
        </w:rPr>
      </w:pPr>
      <w:r>
        <w:rPr>
          <w:rFonts w:hint="eastAsia" w:asciiTheme="minorEastAsia" w:hAnsiTheme="minorEastAsia" w:eastAsiaTheme="minorEastAsia" w:cstheme="minorEastAsia"/>
          <w:color w:val="auto"/>
          <w:spacing w:val="-12"/>
          <w:w w:val="97"/>
          <w:sz w:val="28"/>
          <w:szCs w:val="28"/>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482"/>
        <w:jc w:val="center"/>
        <w:textAlignment w:val="baseline"/>
        <w:rPr>
          <w:rFonts w:hint="eastAsia" w:asciiTheme="minorEastAsia" w:hAnsiTheme="minorEastAsia" w:eastAsiaTheme="minorEastAsia" w:cstheme="minorEastAsia"/>
          <w:color w:val="auto"/>
          <w:spacing w:val="-12"/>
          <w:w w:val="97"/>
          <w:sz w:val="28"/>
          <w:szCs w:val="28"/>
          <w:highlight w:val="none"/>
        </w:rPr>
      </w:pPr>
      <w:r>
        <w:rPr>
          <w:rFonts w:hint="eastAsia" w:asciiTheme="minorEastAsia" w:hAnsiTheme="minorEastAsia" w:eastAsiaTheme="minorEastAsia" w:cstheme="minorEastAsia"/>
          <w:color w:val="auto"/>
          <w:spacing w:val="-12"/>
          <w:w w:val="97"/>
          <w:sz w:val="28"/>
          <w:szCs w:val="28"/>
          <w:highlight w:val="none"/>
          <w:lang w:val="en-US" w:eastAsia="zh-CN"/>
        </w:rPr>
        <w:t xml:space="preserve"> </w:t>
      </w:r>
      <w:r>
        <w:rPr>
          <w:rFonts w:hint="eastAsia" w:asciiTheme="minorEastAsia" w:hAnsiTheme="minorEastAsia" w:eastAsiaTheme="minorEastAsia" w:cstheme="minorEastAsia"/>
          <w:color w:val="auto"/>
          <w:spacing w:val="0"/>
          <w:w w:val="100"/>
          <w:kern w:val="0"/>
          <w:sz w:val="28"/>
          <w:szCs w:val="28"/>
          <w:highlight w:val="none"/>
          <w:fitText w:val="1400" w:id="1377850223"/>
        </w:rPr>
        <w:t>法定代表人</w:t>
      </w:r>
      <w:r>
        <w:rPr>
          <w:rFonts w:hint="eastAsia" w:asciiTheme="minorEastAsia" w:hAnsiTheme="minorEastAsia" w:eastAsiaTheme="minorEastAsia" w:cstheme="minorEastAsia"/>
          <w:color w:val="auto"/>
          <w:spacing w:val="-12"/>
          <w:w w:val="97"/>
          <w:sz w:val="28"/>
          <w:szCs w:val="28"/>
          <w:highlight w:val="none"/>
          <w:lang w:eastAsia="zh-CN"/>
        </w:rPr>
        <w:t>：</w:t>
      </w:r>
      <w:r>
        <w:rPr>
          <w:rFonts w:hint="eastAsia" w:asciiTheme="minorEastAsia" w:hAnsiTheme="minorEastAsia" w:eastAsiaTheme="minorEastAsia" w:cstheme="minorEastAsia"/>
          <w:color w:val="auto"/>
          <w:spacing w:val="-12"/>
          <w:w w:val="97"/>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u w:val="single"/>
          <w:lang w:val="en-US" w:eastAsia="zh-CN"/>
        </w:rPr>
        <w:t xml:space="preserve">   </w:t>
      </w:r>
      <w:r>
        <w:rPr>
          <w:rFonts w:hint="eastAsia" w:asciiTheme="minorEastAsia" w:hAnsiTheme="minorEastAsia" w:eastAsiaTheme="minorEastAsia" w:cstheme="minorEastAsia"/>
          <w:color w:val="auto"/>
          <w:spacing w:val="-12"/>
          <w:w w:val="97"/>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482"/>
        <w:jc w:val="center"/>
        <w:textAlignment w:val="baseline"/>
        <w:rPr>
          <w:rFonts w:hint="eastAsia" w:asciiTheme="minorEastAsia" w:hAnsiTheme="minorEastAsia" w:eastAsiaTheme="minorEastAsia" w:cstheme="minorEastAsia"/>
          <w:color w:val="auto"/>
          <w:spacing w:val="-12"/>
          <w:w w:val="97"/>
          <w:sz w:val="28"/>
          <w:szCs w:val="28"/>
          <w:highlight w:val="none"/>
          <w:lang w:val="en-US" w:eastAsia="zh-CN"/>
        </w:rPr>
      </w:pPr>
      <w:r>
        <w:rPr>
          <w:rFonts w:hint="eastAsia" w:asciiTheme="minorEastAsia" w:hAnsiTheme="minorEastAsia" w:eastAsiaTheme="minorEastAsia" w:cstheme="minorEastAsia"/>
          <w:color w:val="auto"/>
          <w:spacing w:val="-12"/>
          <w:w w:val="97"/>
          <w:sz w:val="28"/>
          <w:szCs w:val="28"/>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482"/>
        <w:jc w:val="center"/>
        <w:textAlignment w:val="baseline"/>
        <w:rPr>
          <w:rFonts w:hint="eastAsia" w:asciiTheme="minorEastAsia" w:hAnsiTheme="minorEastAsia" w:eastAsiaTheme="minorEastAsia" w:cstheme="minorEastAsia"/>
          <w:color w:val="auto"/>
          <w:spacing w:val="-12"/>
          <w:w w:val="97"/>
          <w:sz w:val="28"/>
          <w:szCs w:val="28"/>
          <w:highlight w:val="none"/>
        </w:rPr>
      </w:pPr>
      <w:r>
        <w:rPr>
          <w:rFonts w:hint="eastAsia" w:asciiTheme="minorEastAsia" w:hAnsiTheme="minorEastAsia" w:eastAsiaTheme="minorEastAsia" w:cstheme="minorEastAsia"/>
          <w:color w:val="auto"/>
          <w:spacing w:val="-12"/>
          <w:w w:val="97"/>
          <w:sz w:val="28"/>
          <w:szCs w:val="28"/>
          <w:highlight w:val="none"/>
          <w:lang w:val="en-US" w:eastAsia="zh-CN"/>
        </w:rPr>
        <w:t xml:space="preserve"> </w:t>
      </w:r>
      <w:r>
        <w:rPr>
          <w:rFonts w:hint="eastAsia" w:asciiTheme="minorEastAsia" w:hAnsiTheme="minorEastAsia" w:eastAsiaTheme="minorEastAsia" w:cstheme="minorEastAsia"/>
          <w:color w:val="auto"/>
          <w:spacing w:val="1"/>
          <w:w w:val="92"/>
          <w:kern w:val="0"/>
          <w:sz w:val="28"/>
          <w:szCs w:val="28"/>
          <w:highlight w:val="none"/>
          <w:fitText w:val="1546" w:id="643520109"/>
        </w:rPr>
        <w:t>委托代理人</w:t>
      </w:r>
      <w:r>
        <w:rPr>
          <w:rFonts w:hint="eastAsia" w:asciiTheme="minorEastAsia" w:hAnsiTheme="minorEastAsia" w:eastAsiaTheme="minorEastAsia" w:cstheme="minorEastAsia"/>
          <w:color w:val="auto"/>
          <w:spacing w:val="0"/>
          <w:w w:val="92"/>
          <w:kern w:val="0"/>
          <w:sz w:val="28"/>
          <w:szCs w:val="28"/>
          <w:highlight w:val="none"/>
          <w:fitText w:val="1546" w:id="643520109"/>
          <w:lang w:eastAsia="zh-CN"/>
        </w:rPr>
        <w:t>：</w:t>
      </w:r>
      <w:r>
        <w:rPr>
          <w:rFonts w:hint="eastAsia" w:asciiTheme="minorEastAsia" w:hAnsiTheme="minorEastAsia" w:eastAsiaTheme="minorEastAsia" w:cstheme="minorEastAsia"/>
          <w:color w:val="auto"/>
          <w:spacing w:val="-12"/>
          <w:w w:val="97"/>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u w:val="single"/>
          <w:lang w:val="en-US" w:eastAsia="zh-CN"/>
        </w:rPr>
        <w:t xml:space="preserve">   </w:t>
      </w:r>
      <w:r>
        <w:rPr>
          <w:rFonts w:hint="eastAsia" w:asciiTheme="minorEastAsia" w:hAnsiTheme="minorEastAsia" w:eastAsiaTheme="minorEastAsia" w:cstheme="minorEastAsia"/>
          <w:color w:val="auto"/>
          <w:spacing w:val="-12"/>
          <w:w w:val="97"/>
          <w:sz w:val="28"/>
          <w:szCs w:val="28"/>
          <w:highlight w:val="none"/>
          <w:u w:val="single"/>
        </w:rPr>
        <w:t xml:space="preserve">     </w:t>
      </w:r>
      <w:r>
        <w:rPr>
          <w:rFonts w:hint="eastAsia" w:asciiTheme="minorEastAsia" w:hAnsiTheme="minorEastAsia" w:eastAsiaTheme="minorEastAsia" w:cstheme="minorEastAsia"/>
          <w:color w:val="auto"/>
          <w:spacing w:val="-12"/>
          <w:w w:val="97"/>
          <w:sz w:val="28"/>
          <w:szCs w:val="28"/>
          <w:highlight w:val="none"/>
        </w:rPr>
        <w:t xml:space="preserve">(签字) </w:t>
      </w:r>
    </w:p>
    <w:p>
      <w:pPr>
        <w:pStyle w:val="5"/>
        <w:pageBreakBefore w:val="0"/>
        <w:topLinePunct w:val="0"/>
        <w:bidi w:val="0"/>
        <w:ind w:left="420" w:leftChars="200" w:right="0"/>
        <w:rPr>
          <w:rFonts w:hint="eastAsia"/>
          <w:highlight w:val="none"/>
          <w:lang w:val="en-US" w:eastAsia="zh-CN"/>
        </w:rPr>
      </w:pPr>
    </w:p>
    <w:p>
      <w:pPr>
        <w:spacing w:line="500" w:lineRule="exact"/>
        <w:rPr>
          <w:rFonts w:hint="eastAsia" w:ascii="宋体" w:hAnsi="宋体" w:eastAsia="宋体" w:cs="宋体"/>
          <w:b/>
          <w:bCs/>
          <w:color w:val="auto"/>
          <w:spacing w:val="-1"/>
          <w:sz w:val="28"/>
          <w:szCs w:val="28"/>
          <w:highlight w:val="none"/>
        </w:rPr>
      </w:pPr>
    </w:p>
    <w:p>
      <w:pPr>
        <w:spacing w:line="500" w:lineRule="exact"/>
        <w:rPr>
          <w:rFonts w:hint="eastAsia" w:ascii="宋体" w:hAnsi="宋体" w:eastAsia="宋体" w:cs="宋体"/>
          <w:b/>
          <w:bCs/>
          <w:color w:val="auto"/>
          <w:spacing w:val="-1"/>
          <w:sz w:val="28"/>
          <w:szCs w:val="28"/>
          <w:highlight w:val="none"/>
        </w:rPr>
      </w:pPr>
    </w:p>
    <w:p>
      <w:pPr>
        <w:spacing w:line="500" w:lineRule="exact"/>
        <w:rPr>
          <w:rFonts w:hint="eastAsia" w:ascii="宋体" w:hAnsi="宋体" w:eastAsia="宋体" w:cs="宋体"/>
          <w:b/>
          <w:bCs/>
          <w:color w:val="auto"/>
          <w:spacing w:val="-1"/>
          <w:sz w:val="28"/>
          <w:szCs w:val="28"/>
          <w:highlight w:val="none"/>
        </w:rPr>
      </w:pPr>
    </w:p>
    <w:p>
      <w:pPr>
        <w:spacing w:line="500" w:lineRule="exact"/>
        <w:rPr>
          <w:rFonts w:hint="eastAsia" w:ascii="宋体" w:hAnsi="宋体" w:eastAsia="宋体" w:cs="宋体"/>
          <w:b/>
          <w:bCs/>
          <w:color w:val="auto"/>
          <w:spacing w:val="-1"/>
          <w:sz w:val="28"/>
          <w:szCs w:val="28"/>
          <w:highlight w:val="none"/>
        </w:rPr>
      </w:pPr>
    </w:p>
    <w:p>
      <w:pPr>
        <w:spacing w:line="500" w:lineRule="exact"/>
        <w:rPr>
          <w:rFonts w:ascii="楷体" w:hAnsi="楷体" w:eastAsia="楷体"/>
          <w:bCs/>
          <w:sz w:val="24"/>
          <w:highlight w:val="none"/>
        </w:rPr>
      </w:pPr>
      <w:r>
        <w:rPr>
          <w:rFonts w:hint="eastAsia" w:ascii="宋体" w:hAnsi="宋体" w:eastAsia="宋体" w:cs="宋体"/>
          <w:b/>
          <w:bCs/>
          <w:color w:val="auto"/>
          <w:spacing w:val="-1"/>
          <w:sz w:val="28"/>
          <w:szCs w:val="28"/>
          <w:highlight w:val="none"/>
        </w:rPr>
        <w:t>附件</w:t>
      </w:r>
      <w:r>
        <w:rPr>
          <w:rFonts w:hint="eastAsia" w:ascii="宋体" w:hAnsi="宋体" w:eastAsia="宋体" w:cs="宋体"/>
          <w:b/>
          <w:bCs/>
          <w:color w:val="auto"/>
          <w:spacing w:val="-1"/>
          <w:sz w:val="28"/>
          <w:szCs w:val="28"/>
          <w:highlight w:val="none"/>
          <w:lang w:eastAsia="zh-CN"/>
        </w:rPr>
        <w:t>二</w:t>
      </w:r>
      <w:r>
        <w:rPr>
          <w:rFonts w:hint="eastAsia" w:ascii="宋体" w:hAnsi="宋体" w:eastAsia="宋体" w:cs="宋体"/>
          <w:b/>
          <w:bCs/>
          <w:color w:val="auto"/>
          <w:spacing w:val="-1"/>
          <w:sz w:val="28"/>
          <w:szCs w:val="28"/>
          <w:highlight w:val="none"/>
        </w:rPr>
        <w:t>：免费配件清单</w:t>
      </w:r>
    </w:p>
    <w:tbl>
      <w:tblPr>
        <w:tblStyle w:val="6"/>
        <w:tblpPr w:leftFromText="180" w:rightFromText="180" w:vertAnchor="text" w:horzAnchor="page" w:tblpX="1472" w:tblpY="353"/>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4340"/>
        <w:gridCol w:w="2268"/>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10" w:type="dxa"/>
            <w:gridSpan w:val="4"/>
            <w:noWrap w:val="0"/>
            <w:vAlign w:val="center"/>
          </w:tcPr>
          <w:p>
            <w:pPr>
              <w:jc w:val="center"/>
              <w:rPr>
                <w:rFonts w:hint="eastAsia" w:ascii="宋体" w:hAnsi="宋体" w:cs="宋体"/>
                <w:szCs w:val="21"/>
                <w:highlight w:val="none"/>
              </w:rPr>
            </w:pPr>
            <w:bookmarkStart w:id="0" w:name="_Hlk182583202"/>
            <w:bookmarkStart w:id="1" w:name="_Hlk182561235"/>
            <w:r>
              <w:rPr>
                <w:rFonts w:ascii="宋体" w:hAnsi="宋体" w:cs="宋体"/>
                <w:b/>
                <w:bCs/>
                <w:szCs w:val="21"/>
                <w:highlight w:val="none"/>
                <w:u w:val="single"/>
              </w:rPr>
              <w:t>3</w:t>
            </w:r>
            <w:r>
              <w:rPr>
                <w:rFonts w:hint="eastAsia" w:ascii="宋体" w:hAnsi="宋体" w:cs="宋体"/>
                <w:b/>
                <w:bCs/>
                <w:szCs w:val="21"/>
                <w:highlight w:val="none"/>
                <w:u w:val="single"/>
              </w:rPr>
              <w:t xml:space="preserve">00 </w:t>
            </w:r>
            <w:r>
              <w:rPr>
                <w:rFonts w:hint="eastAsia" w:ascii="宋体" w:hAnsi="宋体" w:cs="宋体"/>
                <w:b/>
                <w:bCs/>
                <w:szCs w:val="21"/>
                <w:highlight w:val="none"/>
              </w:rPr>
              <w:t>元（含本数）以下免费配件清单</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名称</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品牌</w:t>
            </w:r>
          </w:p>
        </w:tc>
        <w:tc>
          <w:tcPr>
            <w:tcW w:w="150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厅门三角锁</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轿厢开关门按钮</w:t>
            </w:r>
          </w:p>
        </w:tc>
        <w:tc>
          <w:tcPr>
            <w:tcW w:w="2268" w:type="dxa"/>
            <w:noWrap w:val="0"/>
            <w:vAlign w:val="center"/>
          </w:tcPr>
          <w:p>
            <w:pPr>
              <w:jc w:val="center"/>
              <w:rPr>
                <w:rFonts w:hint="eastAsia" w:ascii="宋体" w:hAnsi="宋体" w:cs="宋体"/>
                <w:sz w:val="22"/>
                <w:szCs w:val="22"/>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3</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轿厢警铃按钮</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4</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轿厢楼层按钮</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5</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外呼按钮</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6</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厅门锁门球</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7</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厅门/轿门滑块</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8</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厅门偏心轮</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9</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应急灯</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10</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轿厢铭牌</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11</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门轮</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12</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缓冲器开关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13</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涨紧轮开关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14</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门滑轮</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15</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门锁</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16</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油杯</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17</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熔断器</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18</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轿门钢丝绳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19</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厅门钢丝绳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20</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蜂鸣器</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21</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油毛毡</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22</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门减震垫</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23</w:t>
            </w:r>
          </w:p>
        </w:tc>
        <w:tc>
          <w:tcPr>
            <w:tcW w:w="4340" w:type="dxa"/>
            <w:noWrap w:val="0"/>
            <w:vAlign w:val="center"/>
          </w:tcPr>
          <w:p>
            <w:pPr>
              <w:jc w:val="center"/>
              <w:rPr>
                <w:rFonts w:hint="eastAsia" w:ascii="宋体" w:hAnsi="宋体" w:cs="宋体"/>
                <w:szCs w:val="21"/>
                <w:highlight w:val="none"/>
              </w:rPr>
            </w:pPr>
            <w:r>
              <w:rPr>
                <w:rFonts w:hint="eastAsia" w:ascii="宋体" w:hAnsi="宋体" w:cs="宋体"/>
                <w:highlight w:val="none"/>
              </w:rPr>
              <w:t>厅门三角锁</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24</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钢带检测头</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25</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锁梯钥匙开关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26</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呼梯按钮组件</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27</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底坑上急停开关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28</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上/下放速开关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29</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上</w:t>
            </w:r>
            <w:r>
              <w:rPr>
                <w:rFonts w:ascii="宋体" w:hAnsi="宋体" w:cs="宋体"/>
                <w:szCs w:val="21"/>
                <w:highlight w:val="none"/>
              </w:rPr>
              <w:t>/</w:t>
            </w:r>
            <w:r>
              <w:rPr>
                <w:rFonts w:hint="eastAsia" w:ascii="宋体" w:hAnsi="宋体" w:cs="宋体"/>
                <w:szCs w:val="21"/>
                <w:highlight w:val="none"/>
              </w:rPr>
              <w:t>下限位开关</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 w:type="dxa"/>
            <w:noWrap w:val="0"/>
            <w:vAlign w:val="center"/>
          </w:tcPr>
          <w:p>
            <w:pPr>
              <w:jc w:val="center"/>
              <w:rPr>
                <w:rFonts w:hint="eastAsia" w:ascii="宋体" w:hAnsi="宋体" w:cs="宋体"/>
                <w:szCs w:val="21"/>
                <w:highlight w:val="none"/>
              </w:rPr>
            </w:pPr>
            <w:r>
              <w:rPr>
                <w:rFonts w:ascii="宋体" w:hAnsi="宋体" w:cs="宋体"/>
                <w:szCs w:val="21"/>
                <w:highlight w:val="none"/>
              </w:rPr>
              <w:t>30</w:t>
            </w:r>
          </w:p>
        </w:tc>
        <w:tc>
          <w:tcPr>
            <w:tcW w:w="434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隔磁板</w:t>
            </w:r>
          </w:p>
        </w:tc>
        <w:tc>
          <w:tcPr>
            <w:tcW w:w="22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奥的斯</w:t>
            </w:r>
          </w:p>
        </w:tc>
        <w:tc>
          <w:tcPr>
            <w:tcW w:w="1502" w:type="dxa"/>
            <w:noWrap w:val="0"/>
            <w:vAlign w:val="center"/>
          </w:tcPr>
          <w:p>
            <w:pPr>
              <w:jc w:val="center"/>
              <w:rPr>
                <w:rFonts w:hint="eastAsia" w:ascii="宋体" w:hAnsi="宋体" w:cs="宋体"/>
                <w:szCs w:val="21"/>
                <w:highlight w:val="none"/>
              </w:rPr>
            </w:pPr>
            <w:r>
              <w:rPr>
                <w:rFonts w:hint="eastAsia" w:ascii="宋体" w:hAnsi="宋体" w:cs="宋体"/>
                <w:highlight w:val="none"/>
              </w:rPr>
              <w:t>个</w:t>
            </w:r>
          </w:p>
        </w:tc>
      </w:tr>
      <w:bookmarkEnd w:id="1"/>
    </w:tbl>
    <w:p>
      <w:pPr>
        <w:pageBreakBefore w:val="0"/>
        <w:topLinePunct w:val="0"/>
        <w:bidi w:val="0"/>
        <w:ind w:right="0"/>
        <w:rPr>
          <w:rFonts w:hint="eastAsia" w:ascii="宋体" w:hAnsi="宋体" w:eastAsia="宋体" w:cs="宋体"/>
          <w:b/>
          <w:bCs/>
          <w:color w:val="auto"/>
          <w:spacing w:val="-1"/>
          <w:sz w:val="28"/>
          <w:szCs w:val="28"/>
          <w:highlight w:val="none"/>
        </w:rPr>
      </w:pPr>
    </w:p>
    <w:p>
      <w:pPr>
        <w:pageBreakBefore w:val="0"/>
        <w:topLinePunct w:val="0"/>
        <w:bidi w:val="0"/>
        <w:spacing w:line="222" w:lineRule="auto"/>
        <w:ind w:left="420" w:leftChars="200" w:right="0"/>
        <w:rPr>
          <w:rFonts w:hint="eastAsia" w:ascii="宋体" w:hAnsi="宋体" w:eastAsia="宋体" w:cs="宋体"/>
          <w:b/>
          <w:bCs/>
          <w:color w:val="auto"/>
          <w:spacing w:val="-1"/>
          <w:sz w:val="28"/>
          <w:szCs w:val="28"/>
          <w:highlight w:val="none"/>
        </w:rPr>
      </w:pPr>
    </w:p>
    <w:p>
      <w:pPr>
        <w:pageBreakBefore w:val="0"/>
        <w:topLinePunct w:val="0"/>
        <w:bidi w:val="0"/>
        <w:spacing w:line="222" w:lineRule="auto"/>
        <w:ind w:left="420" w:leftChars="200" w:right="0"/>
        <w:rPr>
          <w:rFonts w:hint="eastAsia" w:ascii="宋体" w:hAnsi="宋体" w:eastAsia="宋体" w:cs="宋体"/>
          <w:b/>
          <w:bCs/>
          <w:color w:val="auto"/>
          <w:spacing w:val="-1"/>
          <w:sz w:val="28"/>
          <w:szCs w:val="28"/>
          <w:highlight w:val="none"/>
        </w:rPr>
      </w:pPr>
    </w:p>
    <w:p>
      <w:pPr>
        <w:pStyle w:val="3"/>
        <w:pageBreakBefore w:val="0"/>
        <w:topLinePunct w:val="0"/>
        <w:bidi w:val="0"/>
        <w:spacing w:before="0" w:after="0"/>
        <w:ind w:right="0"/>
        <w:jc w:val="both"/>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eastAsia="zh-CN"/>
        </w:rPr>
        <w:t>三</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安全生产管理协议书</w:t>
      </w:r>
    </w:p>
    <w:p>
      <w:pPr>
        <w:pStyle w:val="2"/>
        <w:spacing w:before="0" w:after="0" w:line="560" w:lineRule="exact"/>
        <w:jc w:val="center"/>
        <w:rPr>
          <w:rFonts w:hint="eastAsia" w:ascii="方正小标宋_GBK" w:hAnsi="方正小标宋_GBK" w:eastAsia="方正小标宋_GBK" w:cs="方正小标宋_GBK"/>
          <w:b w:val="0"/>
          <w:bCs/>
          <w:color w:val="auto"/>
          <w:highlight w:val="none"/>
        </w:rPr>
      </w:pPr>
    </w:p>
    <w:p>
      <w:pPr>
        <w:pStyle w:val="2"/>
        <w:spacing w:before="0" w:after="0" w:line="560" w:lineRule="exact"/>
        <w:jc w:val="center"/>
        <w:rPr>
          <w:rFonts w:hint="eastAsia" w:asciiTheme="majorEastAsia" w:hAnsiTheme="majorEastAsia" w:eastAsiaTheme="majorEastAsia" w:cstheme="majorEastAsia"/>
          <w:b w:val="0"/>
          <w:bCs/>
          <w:color w:val="auto"/>
          <w:sz w:val="30"/>
          <w:szCs w:val="30"/>
          <w:highlight w:val="none"/>
        </w:rPr>
      </w:pPr>
      <w:r>
        <w:rPr>
          <w:rFonts w:hint="eastAsia" w:asciiTheme="majorEastAsia" w:hAnsiTheme="majorEastAsia" w:eastAsiaTheme="majorEastAsia" w:cstheme="majorEastAsia"/>
          <w:b w:val="0"/>
          <w:bCs/>
          <w:color w:val="auto"/>
          <w:sz w:val="30"/>
          <w:szCs w:val="30"/>
          <w:highlight w:val="none"/>
        </w:rPr>
        <w:t>福州水务</w:t>
      </w:r>
      <w:r>
        <w:rPr>
          <w:rFonts w:hint="eastAsia" w:asciiTheme="majorEastAsia" w:hAnsiTheme="majorEastAsia" w:eastAsiaTheme="majorEastAsia" w:cstheme="majorEastAsia"/>
          <w:b w:val="0"/>
          <w:bCs/>
          <w:color w:val="auto"/>
          <w:sz w:val="30"/>
          <w:szCs w:val="30"/>
          <w:highlight w:val="none"/>
          <w:lang w:val="en-US" w:eastAsia="zh-CN"/>
        </w:rPr>
        <w:t>水资源开发</w:t>
      </w:r>
      <w:r>
        <w:rPr>
          <w:rFonts w:hint="eastAsia" w:asciiTheme="majorEastAsia" w:hAnsiTheme="majorEastAsia" w:eastAsiaTheme="majorEastAsia" w:cstheme="majorEastAsia"/>
          <w:b w:val="0"/>
          <w:bCs/>
          <w:color w:val="auto"/>
          <w:sz w:val="30"/>
          <w:szCs w:val="30"/>
          <w:highlight w:val="none"/>
        </w:rPr>
        <w:t>有限公司</w:t>
      </w:r>
    </w:p>
    <w:p>
      <w:pPr>
        <w:pStyle w:val="2"/>
        <w:spacing w:before="0" w:after="0" w:line="560" w:lineRule="exact"/>
        <w:jc w:val="center"/>
        <w:rPr>
          <w:rFonts w:hint="eastAsia" w:asciiTheme="majorEastAsia" w:hAnsiTheme="majorEastAsia" w:eastAsiaTheme="majorEastAsia" w:cstheme="majorEastAsia"/>
          <w:b w:val="0"/>
          <w:bCs/>
          <w:color w:val="auto"/>
          <w:sz w:val="30"/>
          <w:szCs w:val="30"/>
          <w:highlight w:val="none"/>
          <w:lang w:val="en-US" w:eastAsia="zh-CN"/>
        </w:rPr>
      </w:pPr>
      <w:r>
        <w:rPr>
          <w:rFonts w:hint="eastAsia" w:asciiTheme="majorEastAsia" w:hAnsiTheme="majorEastAsia" w:eastAsiaTheme="majorEastAsia" w:cstheme="majorEastAsia"/>
          <w:b w:val="0"/>
          <w:bCs/>
          <w:color w:val="auto"/>
          <w:sz w:val="30"/>
          <w:szCs w:val="30"/>
          <w:highlight w:val="none"/>
        </w:rPr>
        <w:t>安全生产管理协议书</w:t>
      </w:r>
    </w:p>
    <w:p>
      <w:pPr>
        <w:snapToGrid w:val="0"/>
        <w:spacing w:line="560" w:lineRule="exact"/>
        <w:rPr>
          <w:color w:val="auto"/>
          <w:sz w:val="28"/>
          <w:szCs w:val="24"/>
          <w:highlight w:val="none"/>
        </w:rPr>
      </w:pPr>
    </w:p>
    <w:p>
      <w:pPr>
        <w:snapToGrid w:val="0"/>
        <w:spacing w:beforeLines="0" w:afterLines="0" w:line="560" w:lineRule="exact"/>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甲方：（单位全称）</w:t>
      </w:r>
      <w:r>
        <w:rPr>
          <w:rFonts w:hint="eastAsia" w:ascii="宋体" w:hAnsi="宋体" w:eastAsia="宋体" w:cs="宋体"/>
          <w:color w:val="auto"/>
          <w:sz w:val="28"/>
          <w:szCs w:val="28"/>
          <w:highlight w:val="none"/>
          <w:u w:val="single"/>
          <w:lang w:val="en-US" w:eastAsia="zh-CN"/>
        </w:rPr>
        <w:t xml:space="preserve">   </w:t>
      </w:r>
      <w:r>
        <w:rPr>
          <w:rFonts w:hint="default"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福州水务水资源开发有限公司 </w:t>
      </w:r>
      <w:r>
        <w:rPr>
          <w:rFonts w:hint="default"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
    <w:p>
      <w:pPr>
        <w:snapToGrid w:val="0"/>
        <w:spacing w:beforeLines="0" w:afterLines="0" w:line="560" w:lineRule="exact"/>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乙方：（单位全称）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（外协单位）           </w:t>
      </w:r>
    </w:p>
    <w:p>
      <w:pPr>
        <w:pStyle w:val="8"/>
        <w:spacing w:beforeLines="0" w:afterLines="0" w:line="560" w:lineRule="exact"/>
        <w:ind w:firstLine="560" w:firstLineChars="200"/>
        <w:rPr>
          <w:rFonts w:hint="eastAsia" w:ascii="宋体" w:hAnsi="宋体" w:eastAsia="宋体" w:cs="宋体"/>
          <w:color w:val="auto"/>
          <w:sz w:val="28"/>
          <w:szCs w:val="28"/>
          <w:highlight w:val="none"/>
        </w:rPr>
      </w:pP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为切实落实安全生产责任，确保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2026年-2029年莒口拦河闸电梯维保服务</w:t>
      </w:r>
      <w:r>
        <w:rPr>
          <w:rFonts w:hint="eastAsia" w:ascii="宋体" w:hAnsi="宋体" w:eastAsia="宋体" w:cs="宋体"/>
          <w:color w:val="auto"/>
          <w:sz w:val="28"/>
          <w:szCs w:val="28"/>
          <w:highlight w:val="none"/>
          <w:u w:val="single"/>
        </w:rPr>
        <w:t>项目</w:t>
      </w:r>
      <w:r>
        <w:rPr>
          <w:rFonts w:hint="eastAsia" w:ascii="宋体" w:hAnsi="宋体" w:eastAsia="宋体" w:cs="宋体"/>
          <w:color w:val="auto"/>
          <w:sz w:val="28"/>
          <w:szCs w:val="28"/>
          <w:highlight w:val="none"/>
          <w:u w:val="none"/>
        </w:rPr>
        <w:t>（以下简称“本项目”）</w:t>
      </w:r>
      <w:r>
        <w:rPr>
          <w:rFonts w:hint="eastAsia" w:ascii="宋体" w:hAnsi="宋体" w:eastAsia="宋体" w:cs="宋体"/>
          <w:color w:val="auto"/>
          <w:sz w:val="28"/>
          <w:szCs w:val="28"/>
          <w:highlight w:val="none"/>
        </w:rPr>
        <w:t>作业过程中的安全生产管理工作，根据《中华人民共和国安全生产法》《建设工程安全生产管理条例》《福建省安全生产条例》等相关法律法规，经双方协商，一致同意达成如下协议，并保证严格遵守。</w:t>
      </w:r>
    </w:p>
    <w:p>
      <w:pPr>
        <w:snapToGrid w:val="0"/>
        <w:spacing w:beforeLines="0" w:afterLines="0" w:line="560" w:lineRule="exact"/>
        <w:ind w:firstLine="562" w:firstLineChars="200"/>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一、双方联络人</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甲乙双方按职责分工抓好落实安全生产管理工作。甲方指派</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，负责</w:t>
      </w:r>
      <w:r>
        <w:rPr>
          <w:rFonts w:hint="eastAsia" w:ascii="宋体" w:hAnsi="宋体" w:eastAsia="宋体" w:cs="宋体"/>
          <w:color w:val="auto"/>
          <w:sz w:val="28"/>
          <w:szCs w:val="28"/>
          <w:highlight w:val="none"/>
          <w:u w:val="none"/>
          <w:lang w:eastAsia="zh-CN"/>
        </w:rPr>
        <w:t>本</w:t>
      </w:r>
      <w:r>
        <w:rPr>
          <w:rFonts w:hint="eastAsia" w:ascii="宋体" w:hAnsi="宋体" w:eastAsia="宋体" w:cs="宋体"/>
          <w:color w:val="auto"/>
          <w:sz w:val="28"/>
          <w:szCs w:val="28"/>
          <w:highlight w:val="none"/>
        </w:rPr>
        <w:t>项目的安全生产监管工作。乙方指派</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，负责本项目的安全生产工作，并接受甲方的监督管理。</w:t>
      </w:r>
    </w:p>
    <w:p>
      <w:pPr>
        <w:snapToGrid w:val="0"/>
        <w:spacing w:beforeLines="0" w:afterLines="0" w:line="560" w:lineRule="exact"/>
        <w:ind w:firstLine="562" w:firstLineChars="200"/>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二、甲方的安全责任、权利和义务 </w:t>
      </w:r>
    </w:p>
    <w:p>
      <w:pPr>
        <w:snapToGrid w:val="0"/>
        <w:spacing w:beforeLines="0" w:afterLines="0"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1、甲方有权对本项目现场含乙方在内的多家单位进行安全生产工作的统一协调、管理，对乙方在作业场所内实施的行为的安全性给予监督和检查。</w:t>
      </w:r>
      <w:r>
        <w:rPr>
          <w:rFonts w:hint="eastAsia" w:ascii="宋体" w:hAnsi="宋体" w:cs="宋体"/>
          <w:color w:val="auto"/>
          <w:sz w:val="28"/>
          <w:szCs w:val="28"/>
          <w:highlight w:val="none"/>
          <w:lang w:val="en-US" w:eastAsia="zh-CN"/>
        </w:rPr>
        <w:t>有权督促指导乙方在进场前开展危险作业风险辨识，形成危险作业工序清单，并据此清单督促乙方落实安全管理责任。</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2、乙方人员进入甲方场所前，甲方有权对乙方进入甲方场所的人员进行登记造册</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rPr>
        <w:t>入场前安全交底</w:t>
      </w:r>
      <w:r>
        <w:rPr>
          <w:rFonts w:hint="eastAsia" w:ascii="宋体" w:hAnsi="宋体" w:cs="宋体"/>
          <w:color w:val="auto"/>
          <w:sz w:val="28"/>
          <w:szCs w:val="28"/>
          <w:highlight w:val="none"/>
          <w:lang w:val="en-US" w:eastAsia="zh-CN"/>
        </w:rPr>
        <w:t>和</w:t>
      </w:r>
      <w:r>
        <w:rPr>
          <w:rFonts w:hint="eastAsia" w:ascii="宋体" w:hAnsi="宋体" w:eastAsia="宋体" w:cs="宋体"/>
          <w:color w:val="auto"/>
          <w:sz w:val="28"/>
          <w:szCs w:val="28"/>
          <w:highlight w:val="none"/>
        </w:rPr>
        <w:t>培训。</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对于乙方不符合甲方安全要求或不遵守相关安全法律法规的行为，甲方有权制止</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rPr>
        <w:t>责令其限期整改</w:t>
      </w:r>
      <w:r>
        <w:rPr>
          <w:rFonts w:hint="eastAsia" w:ascii="宋体" w:hAnsi="宋体" w:cs="宋体"/>
          <w:color w:val="auto"/>
          <w:sz w:val="28"/>
          <w:szCs w:val="28"/>
          <w:highlight w:val="none"/>
          <w:lang w:val="en-US" w:eastAsia="zh-CN"/>
        </w:rPr>
        <w:t>或</w:t>
      </w:r>
      <w:r>
        <w:rPr>
          <w:rFonts w:hint="eastAsia" w:ascii="宋体" w:hAnsi="宋体" w:cs="宋体"/>
          <w:color w:val="auto"/>
          <w:sz w:val="28"/>
          <w:szCs w:val="28"/>
          <w:highlight w:val="none"/>
        </w:rPr>
        <w:t>停工整顿；对于乙方的违</w:t>
      </w:r>
      <w:r>
        <w:rPr>
          <w:rFonts w:hint="eastAsia" w:ascii="宋体" w:hAnsi="宋体" w:cs="宋体"/>
          <w:color w:val="auto"/>
          <w:sz w:val="28"/>
          <w:szCs w:val="28"/>
          <w:highlight w:val="none"/>
          <w:lang w:eastAsia="zh-CN"/>
        </w:rPr>
        <w:t>约</w:t>
      </w:r>
      <w:r>
        <w:rPr>
          <w:rFonts w:hint="eastAsia" w:ascii="宋体" w:hAnsi="宋体" w:cs="宋体"/>
          <w:color w:val="auto"/>
          <w:sz w:val="28"/>
          <w:szCs w:val="28"/>
          <w:highlight w:val="none"/>
        </w:rPr>
        <w:t>行为，甲方有</w:t>
      </w:r>
      <w:r>
        <w:rPr>
          <w:rFonts w:hint="eastAsia" w:ascii="宋体" w:hAnsi="宋体" w:cs="宋体"/>
          <w:color w:val="auto"/>
          <w:sz w:val="28"/>
          <w:szCs w:val="28"/>
          <w:highlight w:val="none"/>
          <w:lang w:val="en-US" w:eastAsia="zh-CN"/>
        </w:rPr>
        <w:t>权按照约定</w:t>
      </w:r>
      <w:r>
        <w:rPr>
          <w:rFonts w:hint="eastAsia" w:ascii="宋体" w:hAnsi="宋体" w:cs="宋体"/>
          <w:color w:val="auto"/>
          <w:sz w:val="28"/>
          <w:szCs w:val="28"/>
          <w:highlight w:val="none"/>
        </w:rPr>
        <w:t>进行经济处罚</w:t>
      </w:r>
      <w:r>
        <w:rPr>
          <w:rFonts w:hint="eastAsia" w:ascii="宋体" w:hAnsi="宋体" w:cs="宋体"/>
          <w:color w:val="auto"/>
          <w:sz w:val="28"/>
          <w:szCs w:val="28"/>
          <w:highlight w:val="none"/>
          <w:lang w:eastAsia="zh-CN"/>
        </w:rPr>
        <w:t>。</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、对乙方</w:t>
      </w:r>
      <w:r>
        <w:rPr>
          <w:rFonts w:hint="eastAsia" w:ascii="宋体" w:hAnsi="宋体" w:cs="宋体"/>
          <w:color w:val="auto"/>
          <w:sz w:val="28"/>
          <w:szCs w:val="28"/>
          <w:highlight w:val="none"/>
          <w:lang w:eastAsia="zh-CN"/>
        </w:rPr>
        <w:t>的</w:t>
      </w:r>
      <w:r>
        <w:rPr>
          <w:rFonts w:hint="eastAsia" w:ascii="宋体" w:hAnsi="宋体" w:eastAsia="宋体" w:cs="宋体"/>
          <w:color w:val="auto"/>
          <w:sz w:val="28"/>
          <w:szCs w:val="28"/>
          <w:highlight w:val="none"/>
        </w:rPr>
        <w:t>严重违反安全生产管理法律法规</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达不到安全生产条件</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xml:space="preserve">存在重大安全隐患或发生安全生产事故等行为，甲方可要求乙方限期更换人员或退场，甲方有权单方终止本项目所有合同，所造成的经济损失和一切后果由乙方承担。 </w:t>
      </w:r>
    </w:p>
    <w:p>
      <w:pPr>
        <w:snapToGrid w:val="0"/>
        <w:spacing w:beforeLines="0" w:afterLines="0" w:line="560" w:lineRule="exact"/>
        <w:ind w:firstLine="562" w:firstLineChars="200"/>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三、乙方的安全责任、权利和义务 </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福州水务水资源开发有限公司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等一系列安全生产体系规章制度。</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rPr>
        <w:t>乙方承诺具备实施本项目的资质和能力，具备安全生产条件。乙方必须建立完整的安全保障体系和风险辨识分级管控与隐患排查治理体系，</w:t>
      </w:r>
      <w:r>
        <w:rPr>
          <w:rFonts w:hint="eastAsia" w:ascii="宋体" w:hAnsi="宋体" w:cs="宋体"/>
          <w:color w:val="auto"/>
          <w:sz w:val="28"/>
          <w:szCs w:val="28"/>
          <w:highlight w:val="none"/>
          <w:lang w:val="en-US" w:eastAsia="zh-CN"/>
        </w:rPr>
        <w:t>必须在进场施工前，开展风险辨识并形成危险作业工序清单，</w:t>
      </w:r>
      <w:r>
        <w:rPr>
          <w:rFonts w:hint="eastAsia" w:ascii="宋体" w:hAnsi="宋体" w:eastAsia="宋体" w:cs="宋体"/>
          <w:color w:val="auto"/>
          <w:sz w:val="28"/>
          <w:szCs w:val="28"/>
          <w:highlight w:val="none"/>
        </w:rPr>
        <w:t>并有效落实风险防范措施；乙方必须按照本项目特点，组织制定本项目实施中的现场管理及应急处置方案，制定生产安全事故应急救援预案等，并严格执行。</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3、乙方法定代表人/负责人对乙方的安全生产工作全面负责。</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乙方应配备专职的项目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3.2乙方应当设立安全生产管理机构，配备专职安全生产管理人员，专职安全生产管理人员每天在</w:t>
      </w:r>
      <w:r>
        <w:rPr>
          <w:rFonts w:hint="eastAsia" w:ascii="宋体" w:hAnsi="宋体" w:cs="宋体"/>
          <w:color w:val="auto"/>
          <w:sz w:val="28"/>
          <w:szCs w:val="28"/>
          <w:highlight w:val="none"/>
          <w:lang w:val="en-US" w:eastAsia="zh-CN"/>
        </w:rPr>
        <w:t>本项目</w:t>
      </w:r>
      <w:r>
        <w:rPr>
          <w:rFonts w:hint="eastAsia" w:ascii="宋体" w:hAnsi="宋体" w:eastAsia="宋体" w:cs="宋体"/>
          <w:color w:val="auto"/>
          <w:sz w:val="28"/>
          <w:szCs w:val="28"/>
          <w:highlight w:val="none"/>
        </w:rPr>
        <w:t>现场履行</w:t>
      </w:r>
      <w:r>
        <w:rPr>
          <w:rFonts w:hint="eastAsia" w:ascii="宋体" w:hAnsi="宋体" w:cs="宋体"/>
          <w:color w:val="auto"/>
          <w:sz w:val="28"/>
          <w:szCs w:val="28"/>
          <w:highlight w:val="none"/>
          <w:lang w:val="en-US" w:eastAsia="zh-CN"/>
        </w:rPr>
        <w:t>安全</w:t>
      </w:r>
      <w:r>
        <w:rPr>
          <w:rFonts w:hint="eastAsia" w:ascii="宋体" w:hAnsi="宋体" w:eastAsia="宋体" w:cs="宋体"/>
          <w:color w:val="auto"/>
          <w:sz w:val="28"/>
          <w:szCs w:val="28"/>
          <w:highlight w:val="none"/>
        </w:rPr>
        <w:t>管理职责</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负责对安全生产进行现场监督检查。发现安全事故隐患，应当及时向</w:t>
      </w:r>
      <w:r>
        <w:rPr>
          <w:rFonts w:hint="eastAsia" w:ascii="宋体" w:hAnsi="宋体" w:eastAsia="宋体" w:cs="宋体"/>
          <w:color w:val="auto"/>
          <w:sz w:val="28"/>
          <w:szCs w:val="28"/>
          <w:highlight w:val="none"/>
          <w:lang w:val="en-US" w:eastAsia="zh-CN"/>
        </w:rPr>
        <w:t>甲方的</w:t>
      </w:r>
      <w:r>
        <w:rPr>
          <w:rFonts w:hint="eastAsia" w:ascii="宋体" w:hAnsi="宋体" w:eastAsia="宋体" w:cs="宋体"/>
          <w:color w:val="auto"/>
          <w:sz w:val="28"/>
          <w:szCs w:val="28"/>
          <w:highlight w:val="none"/>
        </w:rPr>
        <w:t>项目负责人和安全生产管理机构报告；对违章指挥、违章操作的，应当立即制止。</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4、乙方在本项目施工作业期间，必须保证使用的设备设施（包括用电设施、设备安全防护措施、劳动保护用品等）符合国家和行业标准要求，并定期进行检查、维护、保养等，由此产生的相关费用由乙方承担。</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5、乙方保证特种作业人员必须按照国家有关规定经过专门的安全作业培训，并取得特种作业操作资格证书后，方可上岗作业，施工现场如出现特种作业无证操作现象时，乙方必须承担一切责任。</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6、乙方保证作业人员身体素质、安全素质符合规定要求，不得雇佣身体条件不合格、技术水平不达标、安全素质差的作业人员。</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乙方、乙方作业人员及其他人员进场的，乙方应进行登记造册，向甲方有关部门提供符合要求的进场人员名单，乙方应进行进场上岗前（入场前）安全教育。乙方</w:t>
      </w:r>
      <w:r>
        <w:rPr>
          <w:rFonts w:hint="eastAsia" w:ascii="宋体" w:hAnsi="宋体" w:cs="宋体"/>
          <w:color w:val="auto"/>
          <w:sz w:val="28"/>
          <w:szCs w:val="28"/>
          <w:highlight w:val="none"/>
        </w:rPr>
        <w:t>人员</w:t>
      </w:r>
      <w:r>
        <w:rPr>
          <w:rFonts w:hint="eastAsia" w:ascii="宋体" w:hAnsi="宋体" w:cs="宋体"/>
          <w:color w:val="auto"/>
          <w:sz w:val="28"/>
          <w:szCs w:val="28"/>
          <w:highlight w:val="none"/>
          <w:lang w:val="en-US" w:eastAsia="zh-CN"/>
        </w:rPr>
        <w:t>中途</w:t>
      </w:r>
      <w:r>
        <w:rPr>
          <w:rFonts w:hint="eastAsia" w:ascii="宋体" w:hAnsi="宋体" w:cs="宋体"/>
          <w:color w:val="auto"/>
          <w:sz w:val="28"/>
          <w:szCs w:val="28"/>
          <w:highlight w:val="none"/>
        </w:rPr>
        <w:t>有变动，应事先通知甲方，并</w:t>
      </w: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val="en-US" w:eastAsia="zh-CN"/>
        </w:rPr>
        <w:t>新进场人员</w:t>
      </w:r>
      <w:r>
        <w:rPr>
          <w:rFonts w:hint="eastAsia" w:ascii="宋体" w:hAnsi="宋体" w:cs="宋体"/>
          <w:color w:val="auto"/>
          <w:sz w:val="28"/>
          <w:szCs w:val="28"/>
          <w:highlight w:val="none"/>
        </w:rPr>
        <w:t>名单</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对</w:t>
      </w:r>
      <w:r>
        <w:rPr>
          <w:rFonts w:hint="eastAsia" w:ascii="宋体" w:hAnsi="宋体" w:cs="宋体"/>
          <w:color w:val="auto"/>
          <w:sz w:val="28"/>
          <w:szCs w:val="28"/>
          <w:highlight w:val="none"/>
        </w:rPr>
        <w:t>按新进场人员</w:t>
      </w:r>
      <w:r>
        <w:rPr>
          <w:rFonts w:hint="eastAsia" w:ascii="宋体" w:hAnsi="宋体" w:eastAsia="宋体" w:cs="宋体"/>
          <w:color w:val="auto"/>
          <w:sz w:val="28"/>
          <w:szCs w:val="28"/>
          <w:highlight w:val="none"/>
        </w:rPr>
        <w:t>进行进场上岗前（入场前）安全教育</w:t>
      </w:r>
      <w:r>
        <w:rPr>
          <w:rFonts w:hint="eastAsia" w:ascii="宋体" w:hAnsi="宋体" w:cs="宋体"/>
          <w:color w:val="auto"/>
          <w:sz w:val="28"/>
          <w:szCs w:val="28"/>
          <w:highlight w:val="none"/>
        </w:rPr>
        <w:t xml:space="preserve">。  </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乙方保证所有作业人员熟知和遵守与本项目有关的各项安全技术操作规程，定期进行安全技术考核，进行安全技术交底，合格者方准上岗操作。</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7、乙方应</w:t>
      </w:r>
      <w:r>
        <w:rPr>
          <w:rFonts w:hint="eastAsia" w:ascii="宋体" w:hAnsi="宋体" w:cs="宋体"/>
          <w:color w:val="auto"/>
          <w:sz w:val="28"/>
          <w:szCs w:val="28"/>
          <w:highlight w:val="none"/>
          <w:lang w:val="en-US" w:eastAsia="zh-CN"/>
        </w:rPr>
        <w:t>经常性</w:t>
      </w:r>
      <w:r>
        <w:rPr>
          <w:rFonts w:hint="eastAsia" w:ascii="宋体" w:hAnsi="宋体" w:eastAsia="宋体" w:cs="宋体"/>
          <w:color w:val="auto"/>
          <w:sz w:val="28"/>
          <w:szCs w:val="28"/>
          <w:highlight w:val="none"/>
        </w:rPr>
        <w:t>指导并组织班组经常性开展安全教育、安全检查和整改、安全学习活动，对于甲方组织的安全生产培训，乙方必须派代表参加，并将培训内容在乙方内部及乙方分包单位等进行宣贯且落实到位。</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乙方仅能在限定的作业区域内作业，在作业过程中不得私自拆除、解除安全防护设备设施，不得违章指挥或强令工人冒险作业，不得强迫工人连续长时间作业，更不得未经甲方允许擅自作业、进入指定禁区及非本工作作业区域。</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、乙方在开展动火作业、</w:t>
      </w:r>
      <w:r>
        <w:rPr>
          <w:rFonts w:hint="eastAsia" w:ascii="宋体" w:hAnsi="宋体" w:cs="宋体"/>
          <w:color w:val="auto"/>
          <w:sz w:val="28"/>
          <w:szCs w:val="28"/>
          <w:highlight w:val="none"/>
          <w:lang w:val="en-US" w:eastAsia="zh-CN"/>
        </w:rPr>
        <w:t>有</w:t>
      </w:r>
      <w:r>
        <w:rPr>
          <w:rFonts w:hint="eastAsia" w:ascii="宋体" w:hAnsi="宋体" w:eastAsia="宋体" w:cs="宋体"/>
          <w:color w:val="auto"/>
          <w:sz w:val="28"/>
          <w:szCs w:val="28"/>
          <w:highlight w:val="none"/>
        </w:rPr>
        <w:t>限空间作业、高处作业、吊装作业、临时用电作业、动土作业及应急管理部门和有关部门规定的其他危险性较大的作业时，需</w:t>
      </w:r>
      <w:r>
        <w:rPr>
          <w:rFonts w:hint="eastAsia" w:ascii="宋体" w:hAnsi="宋体" w:cs="宋体"/>
          <w:color w:val="auto"/>
          <w:sz w:val="28"/>
          <w:szCs w:val="28"/>
          <w:highlight w:val="none"/>
          <w:lang w:val="en-US" w:eastAsia="zh-CN"/>
        </w:rPr>
        <w:t>提前告知甲方有关部门，并</w:t>
      </w:r>
      <w:r>
        <w:rPr>
          <w:rFonts w:hint="eastAsia" w:ascii="宋体" w:hAnsi="宋体" w:eastAsia="宋体" w:cs="宋体"/>
          <w:color w:val="auto"/>
          <w:sz w:val="28"/>
          <w:szCs w:val="28"/>
          <w:highlight w:val="none"/>
        </w:rPr>
        <w:t>严格执行危险作业审批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安全技术</w:t>
      </w:r>
      <w:r>
        <w:rPr>
          <w:rFonts w:hint="eastAsia" w:ascii="宋体" w:hAnsi="宋体" w:eastAsia="宋体" w:cs="宋体"/>
          <w:color w:val="auto"/>
          <w:sz w:val="28"/>
          <w:szCs w:val="28"/>
          <w:highlight w:val="none"/>
        </w:rPr>
        <w:t>交底</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风险辨识</w:t>
      </w:r>
      <w:r>
        <w:rPr>
          <w:rFonts w:hint="eastAsia" w:ascii="宋体" w:hAnsi="宋体" w:eastAsia="宋体" w:cs="宋体"/>
          <w:color w:val="auto"/>
          <w:sz w:val="28"/>
          <w:szCs w:val="28"/>
          <w:highlight w:val="none"/>
        </w:rPr>
        <w:t>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管理规定及甲乙双方的规章制度。</w:t>
      </w:r>
    </w:p>
    <w:p>
      <w:pPr>
        <w:pStyle w:val="4"/>
        <w:tabs>
          <w:tab w:val="left" w:pos="0"/>
        </w:tabs>
        <w:spacing w:beforeLines="0" w:after="0" w:afterLines="0"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乙方在涉及有限空间的作业过程中，现场配置警示牌，配备1至2名安全监护人员，落实作业过程旁站监督；现场管理人员、作业人员必须是经培训合格的，并对作业人员进行安全交底，经交底人和作业人员签字确认；现场必须落实相应的管控措施，包括但不限于：配备通风设备、气体检测设备、防护设施等、采取生物预警措施；应制定现场安全应急预案，明确紧急情况下信息速报、施救程序等现场应急处置要求，杜绝盲目施救。</w:t>
      </w:r>
    </w:p>
    <w:p>
      <w:pPr>
        <w:pStyle w:val="4"/>
        <w:tabs>
          <w:tab w:val="left" w:pos="0"/>
        </w:tabs>
        <w:spacing w:beforeLines="0" w:after="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pPr>
        <w:pStyle w:val="4"/>
        <w:tabs>
          <w:tab w:val="left" w:pos="0"/>
        </w:tabs>
        <w:spacing w:beforeLines="0" w:after="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乙方作业期间，要对作业场所所涉及的高低压架空线路、通信设备设施和甲方各类资产进行保护，如遇情况不明或突发情况时应立即停止施工，采取保护措施，并及时向甲方汇报。</w:t>
      </w:r>
    </w:p>
    <w:p>
      <w:pPr>
        <w:spacing w:beforeLines="0" w:afterLines="0"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、施工现场的消防安全管理应由乙方负责，乙方应参照《建设工程施工现场消防安全技术规范》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GB</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50720</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的要求，制定用火、用电、使用易燃易爆材料等各项消防安全生产管理制度和操作规程，配备消防设施</w:t>
      </w:r>
      <w:r>
        <w:rPr>
          <w:rFonts w:hint="eastAsia" w:ascii="宋体" w:hAnsi="宋体" w:cs="宋体"/>
          <w:color w:val="auto"/>
          <w:sz w:val="28"/>
          <w:szCs w:val="28"/>
          <w:highlight w:val="none"/>
          <w:lang w:eastAsia="zh-CN"/>
        </w:rPr>
        <w:t>。</w:t>
      </w:r>
    </w:p>
    <w:p>
      <w:pPr>
        <w:numPr>
          <w:ilvl w:val="255"/>
          <w:numId w:val="0"/>
        </w:numPr>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pPr>
        <w:numPr>
          <w:ilvl w:val="255"/>
          <w:numId w:val="0"/>
        </w:numPr>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、乙方在任何时候都应采取各种合理的预防措施，防止发生任何违法、违禁、暴力或妨碍治安的行为。</w:t>
      </w:r>
    </w:p>
    <w:p>
      <w:pPr>
        <w:pStyle w:val="4"/>
        <w:tabs>
          <w:tab w:val="left" w:pos="0"/>
        </w:tabs>
        <w:spacing w:beforeLines="0" w:after="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、乙方必须按规定提取和使用安全技术措施经费，为作业人员提供符合国家标准或行业标准的劳动防护用品，并督促、教育作业人员按照使用规则佩戴、使用。 </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、对甲方人员违章指挥或者可能危及人身安全、财产损失的指挥，乙方有权拒绝。 </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、乙方不得实施违反安全法律法规和安全生产规章制度以及甲方相关安全生产管理相关制度的行为。</w:t>
      </w:r>
    </w:p>
    <w:p>
      <w:pPr>
        <w:snapToGrid w:val="0"/>
        <w:spacing w:beforeLines="0" w:afterLines="0" w:line="560" w:lineRule="exact"/>
        <w:ind w:firstLine="560" w:firstLineChars="200"/>
        <w:rPr>
          <w:rFonts w:hint="eastAsia" w:ascii="宋体" w:hAnsi="宋体" w:eastAsia="宋体" w:cs="宋体"/>
          <w:color w:val="auto"/>
          <w:sz w:val="24"/>
          <w:szCs w:val="24"/>
          <w:highlight w:val="none"/>
          <w:u w:val="single"/>
        </w:rPr>
      </w:pPr>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其他约定：</w:t>
      </w:r>
      <w:r>
        <w:rPr>
          <w:rFonts w:hint="eastAsia" w:ascii="宋体" w:hAnsi="宋体" w:eastAsia="宋体" w:cs="宋体"/>
          <w:b/>
          <w:bCs/>
          <w:color w:val="auto"/>
          <w:sz w:val="24"/>
          <w:szCs w:val="24"/>
          <w:highlight w:val="none"/>
          <w:u w:val="single"/>
        </w:rPr>
        <w:t xml:space="preserve">     </w:t>
      </w:r>
      <w:r>
        <w:rPr>
          <w:rFonts w:hint="eastAsia" w:ascii="宋体" w:hAnsi="宋体" w:cs="宋体"/>
          <w:color w:val="auto"/>
          <w:kern w:val="2"/>
          <w:sz w:val="28"/>
          <w:szCs w:val="28"/>
          <w:highlight w:val="none"/>
          <w:u w:val="single"/>
          <w:lang w:val="en-US" w:eastAsia="zh-CN"/>
        </w:rPr>
        <w:t xml:space="preserve">无 </w:t>
      </w:r>
      <w:r>
        <w:rPr>
          <w:rFonts w:hint="eastAsia" w:ascii="宋体" w:hAnsi="宋体" w:eastAsia="宋体" w:cs="宋体"/>
          <w:b/>
          <w:bCs/>
          <w:color w:val="auto"/>
          <w:sz w:val="24"/>
          <w:szCs w:val="24"/>
          <w:highlight w:val="none"/>
          <w:u w:val="single"/>
        </w:rPr>
        <w:t xml:space="preserve">       </w:t>
      </w:r>
    </w:p>
    <w:p>
      <w:pPr>
        <w:snapToGrid w:val="0"/>
        <w:spacing w:beforeLines="0" w:afterLines="0" w:line="560" w:lineRule="exact"/>
        <w:ind w:firstLine="562" w:firstLineChars="200"/>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四、违约和赔偿责任</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1、乙方违反安全生产管理规定</w:t>
      </w:r>
      <w:r>
        <w:rPr>
          <w:rFonts w:hint="eastAsia" w:ascii="宋体" w:hAnsi="宋体" w:cs="宋体"/>
          <w:color w:val="auto"/>
          <w:sz w:val="28"/>
          <w:szCs w:val="28"/>
          <w:highlight w:val="none"/>
          <w:lang w:val="en-US" w:eastAsia="zh-CN"/>
        </w:rPr>
        <w:t>违章作业</w:t>
      </w:r>
      <w:r>
        <w:rPr>
          <w:rFonts w:hint="eastAsia" w:ascii="宋体" w:hAnsi="宋体" w:eastAsia="宋体" w:cs="宋体"/>
          <w:color w:val="auto"/>
          <w:sz w:val="28"/>
          <w:szCs w:val="28"/>
          <w:highlight w:val="none"/>
        </w:rPr>
        <w:t>，每发生一次，甲方有权视情况要求乙方支付违约金</w:t>
      </w:r>
      <w:r>
        <w:rPr>
          <w:rFonts w:hint="eastAsia" w:ascii="宋体" w:hAnsi="宋体" w:cs="宋体"/>
          <w:color w:val="auto"/>
          <w:sz w:val="28"/>
          <w:szCs w:val="28"/>
          <w:highlight w:val="none"/>
          <w:u w:val="single"/>
          <w:lang w:val="en-US" w:eastAsia="zh-CN"/>
        </w:rPr>
        <w:t>壹</w:t>
      </w:r>
      <w:r>
        <w:rPr>
          <w:rFonts w:hint="eastAsia" w:ascii="宋体" w:hAnsi="宋体" w:cs="宋体"/>
          <w:color w:val="auto"/>
          <w:kern w:val="2"/>
          <w:sz w:val="28"/>
          <w:szCs w:val="28"/>
          <w:highlight w:val="none"/>
          <w:u w:val="single"/>
          <w:lang w:val="en-US" w:eastAsia="zh-CN"/>
        </w:rPr>
        <w:t>仟元-叁仟元整</w:t>
      </w:r>
      <w:r>
        <w:rPr>
          <w:rFonts w:hint="default" w:ascii="宋体" w:hAnsi="宋体" w:eastAsia="宋体" w:cs="宋体"/>
          <w:color w:val="auto"/>
          <w:sz w:val="28"/>
          <w:szCs w:val="28"/>
          <w:highlight w:val="none"/>
          <w:u w:val="single"/>
          <w:lang w:val="en-US"/>
        </w:rPr>
        <w:t>元</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rPr>
        <w:t>同时按相关合同及安全生产管理规定要求乙方承担相应责任，且乙方应按要求整改到位，否则甲方有权解除合同。因上述原因所造成的经济损失和一切后果由乙方承担。</w:t>
      </w:r>
    </w:p>
    <w:p>
      <w:pPr>
        <w:snapToGrid w:val="0"/>
        <w:spacing w:beforeLines="0" w:afterLines="0" w:line="560" w:lineRule="exact"/>
        <w:ind w:firstLine="560" w:firstLineChars="200"/>
        <w:rPr>
          <w:rFonts w:hint="eastAsia"/>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、乙方违反本合同约定</w:t>
      </w:r>
      <w:r>
        <w:rPr>
          <w:rFonts w:hint="eastAsia" w:ascii="宋体" w:hAnsi="宋体" w:cs="宋体"/>
          <w:color w:val="auto"/>
          <w:sz w:val="28"/>
          <w:szCs w:val="28"/>
          <w:highlight w:val="none"/>
          <w:lang w:val="en-US" w:eastAsia="zh-CN"/>
        </w:rPr>
        <w:t>条款</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val="en-US" w:eastAsia="zh-CN"/>
        </w:rPr>
        <w:t>危险作业安全措施落实不到位，</w:t>
      </w:r>
      <w:r>
        <w:rPr>
          <w:rFonts w:hint="eastAsia" w:ascii="宋体" w:hAnsi="宋体" w:eastAsia="宋体" w:cs="宋体"/>
          <w:color w:val="auto"/>
          <w:sz w:val="28"/>
          <w:szCs w:val="28"/>
          <w:highlight w:val="none"/>
        </w:rPr>
        <w:t>每发生一次，甲方有权视情况要求乙方支付违约金</w:t>
      </w:r>
      <w:r>
        <w:rPr>
          <w:rFonts w:hint="eastAsia" w:ascii="宋体" w:hAnsi="宋体" w:cs="宋体"/>
          <w:color w:val="auto"/>
          <w:sz w:val="28"/>
          <w:szCs w:val="28"/>
          <w:highlight w:val="none"/>
          <w:u w:val="single"/>
          <w:lang w:val="en-US" w:eastAsia="zh-CN"/>
        </w:rPr>
        <w:t>伍</w:t>
      </w:r>
      <w:r>
        <w:rPr>
          <w:rFonts w:hint="eastAsia" w:ascii="宋体" w:hAnsi="宋体" w:cs="宋体"/>
          <w:color w:val="auto"/>
          <w:kern w:val="2"/>
          <w:sz w:val="28"/>
          <w:szCs w:val="28"/>
          <w:highlight w:val="none"/>
          <w:u w:val="single"/>
          <w:lang w:val="en-US" w:eastAsia="zh-CN"/>
        </w:rPr>
        <w:t>仟元-捌仟</w:t>
      </w:r>
      <w:r>
        <w:rPr>
          <w:rFonts w:hint="default" w:ascii="宋体" w:hAnsi="宋体" w:eastAsia="宋体" w:cs="宋体"/>
          <w:color w:val="auto"/>
          <w:sz w:val="28"/>
          <w:szCs w:val="28"/>
          <w:highlight w:val="none"/>
          <w:u w:val="single"/>
          <w:lang w:val="en-US"/>
        </w:rPr>
        <w:t>元</w:t>
      </w:r>
      <w:r>
        <w:rPr>
          <w:rFonts w:hint="eastAsia" w:ascii="宋体" w:hAnsi="宋体" w:eastAsia="宋体" w:cs="宋体"/>
          <w:color w:val="auto"/>
          <w:sz w:val="28"/>
          <w:szCs w:val="28"/>
          <w:highlight w:val="none"/>
          <w:u w:val="single"/>
          <w:lang w:val="en-US" w:eastAsia="zh-CN"/>
        </w:rPr>
        <w:t>整</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rPr>
        <w:t>同时按相关合同及安全生产管理规定要求乙方承担相应责任，且乙方应按要求整改到位，否则甲方有权解除合同。因上述原因所造成的经济损失和一切后果由乙方承担。</w:t>
      </w:r>
    </w:p>
    <w:p>
      <w:pPr>
        <w:pStyle w:val="8"/>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rPr>
        <w:t>、本项目作业场所因安全文明施工问题被居民投诉经核实情况属实的，乙方应向甲方支付违约金每次</w:t>
      </w:r>
      <w:r>
        <w:rPr>
          <w:rFonts w:hint="eastAsia" w:ascii="宋体" w:hAnsi="宋体" w:cs="宋体"/>
          <w:color w:val="auto"/>
          <w:kern w:val="2"/>
          <w:sz w:val="28"/>
          <w:szCs w:val="28"/>
          <w:highlight w:val="none"/>
          <w:u w:val="single"/>
          <w:lang w:val="en-US" w:eastAsia="zh-CN"/>
        </w:rPr>
        <w:t>伍佰元</w:t>
      </w:r>
      <w:r>
        <w:rPr>
          <w:rFonts w:hint="eastAsia" w:ascii="宋体" w:hAnsi="宋体" w:eastAsia="宋体" w:cs="宋体"/>
          <w:color w:val="auto"/>
          <w:kern w:val="2"/>
          <w:sz w:val="28"/>
          <w:szCs w:val="28"/>
          <w:highlight w:val="none"/>
        </w:rPr>
        <w:t>，同时应按甲方或相关单位要求整改到位。</w:t>
      </w:r>
    </w:p>
    <w:p>
      <w:pPr>
        <w:pStyle w:val="8"/>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rPr>
        <w:t>、本项目作业场所因安全文明施工问题被媒体曝光</w:t>
      </w:r>
      <w:r>
        <w:rPr>
          <w:rFonts w:hint="eastAsia" w:ascii="宋体" w:hAnsi="宋体" w:cs="宋体"/>
          <w:color w:val="auto"/>
          <w:kern w:val="2"/>
          <w:sz w:val="28"/>
          <w:szCs w:val="28"/>
          <w:highlight w:val="none"/>
          <w:lang w:val="en-US" w:eastAsia="zh-CN"/>
        </w:rPr>
        <w:t>的</w:t>
      </w:r>
      <w:r>
        <w:rPr>
          <w:rFonts w:hint="eastAsia" w:ascii="宋体" w:hAnsi="宋体" w:eastAsia="宋体" w:cs="宋体"/>
          <w:color w:val="auto"/>
          <w:kern w:val="2"/>
          <w:sz w:val="28"/>
          <w:szCs w:val="28"/>
          <w:highlight w:val="none"/>
        </w:rPr>
        <w:t>，乙方应向甲方支付违约金每次</w:t>
      </w:r>
      <w:r>
        <w:rPr>
          <w:rFonts w:hint="eastAsia" w:ascii="宋体" w:hAnsi="宋体" w:cs="宋体"/>
          <w:color w:val="auto"/>
          <w:kern w:val="2"/>
          <w:sz w:val="28"/>
          <w:szCs w:val="28"/>
          <w:highlight w:val="none"/>
          <w:u w:val="single"/>
          <w:lang w:val="en-US" w:eastAsia="zh-CN"/>
        </w:rPr>
        <w:t>壹仟元</w:t>
      </w:r>
      <w:r>
        <w:rPr>
          <w:rFonts w:hint="eastAsia" w:ascii="宋体" w:hAnsi="宋体" w:eastAsia="宋体" w:cs="宋体"/>
          <w:color w:val="auto"/>
          <w:kern w:val="2"/>
          <w:sz w:val="28"/>
          <w:szCs w:val="28"/>
          <w:highlight w:val="none"/>
        </w:rPr>
        <w:t>，同时应按甲方或相关单位要求整改到位。</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、本项目作业场所因安全文明施工问题被相关主管部门检查发现存在问题或挂牌通报的，乙方应向甲方支付违约金每次</w:t>
      </w:r>
      <w:r>
        <w:rPr>
          <w:rFonts w:hint="eastAsia" w:ascii="宋体" w:hAnsi="宋体" w:cs="宋体"/>
          <w:color w:val="auto"/>
          <w:kern w:val="2"/>
          <w:sz w:val="28"/>
          <w:szCs w:val="28"/>
          <w:highlight w:val="none"/>
          <w:u w:val="single"/>
          <w:lang w:val="en-US" w:eastAsia="zh-CN"/>
        </w:rPr>
        <w:t xml:space="preserve">壹仟元 </w:t>
      </w:r>
      <w:r>
        <w:rPr>
          <w:rFonts w:hint="eastAsia" w:ascii="宋体" w:hAnsi="宋体" w:eastAsia="宋体" w:cs="宋体"/>
          <w:color w:val="auto"/>
          <w:sz w:val="28"/>
          <w:szCs w:val="28"/>
          <w:highlight w:val="none"/>
        </w:rPr>
        <w:t>，同时按要求整改到位。如因此被行政处罚的，罚金由乙方支付，同时乙方应赔偿甲方因此造成的全部损失。</w:t>
      </w:r>
    </w:p>
    <w:p>
      <w:pPr>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rPr>
        <w:t>、乙方自行负责本项目的</w:t>
      </w:r>
      <w:r>
        <w:rPr>
          <w:rFonts w:hint="eastAsia" w:ascii="宋体" w:hAnsi="宋体" w:cs="宋体"/>
          <w:color w:val="auto"/>
          <w:kern w:val="2"/>
          <w:sz w:val="28"/>
          <w:szCs w:val="28"/>
          <w:highlight w:val="none"/>
          <w:lang w:eastAsia="zh-CN"/>
        </w:rPr>
        <w:t>作业</w:t>
      </w:r>
      <w:r>
        <w:rPr>
          <w:rFonts w:hint="eastAsia" w:ascii="宋体" w:hAnsi="宋体" w:eastAsia="宋体" w:cs="宋体"/>
          <w:color w:val="auto"/>
          <w:kern w:val="2"/>
          <w:sz w:val="28"/>
          <w:szCs w:val="28"/>
          <w:highlight w:val="none"/>
        </w:rPr>
        <w:t>、消防、安全生产、经营、环保、卫生及相关人员的劳动、人身安全等，知悉安全法律法规的规定；本项目作业场所发生安全责任事故（事件）的，由乙方承担全部赔偿责任和法律责任（包括但不限于因此导致的甲方人员、乙方人员或第三方人员伤亡、造成甲方或第三方企业财产损失、经济损失的赔偿责任），乙方法定代表人、实际控制人、实际负责人为第一责任人，承担相对应的法律责任。同时，甲方有权要求乙方支付本项目合同</w:t>
      </w:r>
      <w:r>
        <w:rPr>
          <w:rFonts w:hint="eastAsia" w:ascii="宋体" w:hAnsi="宋体" w:eastAsia="宋体" w:cs="宋体"/>
          <w:color w:val="auto"/>
          <w:kern w:val="2"/>
          <w:sz w:val="28"/>
          <w:szCs w:val="28"/>
          <w:highlight w:val="none"/>
          <w:lang w:eastAsia="zh-CN"/>
        </w:rPr>
        <w:t>（暂定）</w:t>
      </w:r>
      <w:r>
        <w:rPr>
          <w:rFonts w:hint="eastAsia" w:ascii="宋体" w:hAnsi="宋体" w:eastAsia="宋体" w:cs="宋体"/>
          <w:color w:val="auto"/>
          <w:kern w:val="2"/>
          <w:sz w:val="28"/>
          <w:szCs w:val="28"/>
          <w:highlight w:val="none"/>
        </w:rPr>
        <w:t>总价</w:t>
      </w:r>
      <w:r>
        <w:rPr>
          <w:rFonts w:hint="eastAsia" w:ascii="宋体" w:hAnsi="宋体" w:cs="宋体"/>
          <w:color w:val="auto"/>
          <w:kern w:val="2"/>
          <w:sz w:val="28"/>
          <w:szCs w:val="28"/>
          <w:highlight w:val="none"/>
          <w:u w:val="single"/>
          <w:lang w:val="en-US" w:eastAsia="zh-CN"/>
        </w:rPr>
        <w:t xml:space="preserve">1.5%-2% </w:t>
      </w:r>
      <w:r>
        <w:rPr>
          <w:rFonts w:hint="eastAsia" w:ascii="宋体" w:hAnsi="宋体" w:cs="宋体"/>
          <w:color w:val="auto"/>
          <w:sz w:val="28"/>
          <w:szCs w:val="28"/>
          <w:highlight w:val="none"/>
          <w:lang w:eastAsia="zh-CN"/>
        </w:rPr>
        <w:t>（违约金金额大小应根据</w:t>
      </w:r>
      <w:r>
        <w:rPr>
          <w:rFonts w:hint="eastAsia" w:ascii="宋体" w:hAnsi="宋体" w:eastAsia="宋体" w:cs="宋体"/>
          <w:color w:val="auto"/>
          <w:kern w:val="2"/>
          <w:sz w:val="28"/>
          <w:szCs w:val="28"/>
          <w:highlight w:val="none"/>
        </w:rPr>
        <w:t>项目合同总价</w:t>
      </w:r>
      <w:r>
        <w:rPr>
          <w:rFonts w:hint="eastAsia" w:ascii="宋体" w:hAnsi="宋体" w:cs="宋体"/>
          <w:color w:val="auto"/>
          <w:sz w:val="28"/>
          <w:szCs w:val="28"/>
          <w:highlight w:val="none"/>
          <w:lang w:eastAsia="zh-CN"/>
        </w:rPr>
        <w:t>进行调整）</w:t>
      </w:r>
      <w:r>
        <w:rPr>
          <w:rFonts w:hint="eastAsia" w:ascii="宋体" w:hAnsi="宋体" w:eastAsia="宋体" w:cs="宋体"/>
          <w:color w:val="auto"/>
          <w:kern w:val="2"/>
          <w:sz w:val="28"/>
          <w:szCs w:val="28"/>
          <w:highlight w:val="none"/>
        </w:rPr>
        <w:t>的违约金，甲方有权视事故（事件）严重程度单方</w:t>
      </w:r>
      <w:r>
        <w:rPr>
          <w:rFonts w:hint="eastAsia" w:ascii="宋体" w:hAnsi="宋体" w:cs="宋体"/>
          <w:color w:val="auto"/>
          <w:kern w:val="2"/>
          <w:sz w:val="28"/>
          <w:szCs w:val="28"/>
          <w:highlight w:val="none"/>
          <w:lang w:val="en-US" w:eastAsia="zh-CN"/>
        </w:rPr>
        <w:t>面</w:t>
      </w:r>
      <w:r>
        <w:rPr>
          <w:rFonts w:hint="eastAsia" w:ascii="宋体" w:hAnsi="宋体" w:eastAsia="宋体" w:cs="宋体"/>
          <w:color w:val="auto"/>
          <w:kern w:val="2"/>
          <w:sz w:val="28"/>
          <w:szCs w:val="28"/>
          <w:highlight w:val="none"/>
        </w:rPr>
        <w:t>解除合同。</w:t>
      </w:r>
    </w:p>
    <w:p>
      <w:pPr>
        <w:pStyle w:val="9"/>
        <w:spacing w:before="0" w:beforeLines="0" w:after="0" w:afterLines="0" w:line="560" w:lineRule="exact"/>
        <w:ind w:firstLine="56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、甲乙双方确认，因本项目签订的其他合同与本协议约定不一致的，以有利于甲方的条款执行。</w:t>
      </w:r>
    </w:p>
    <w:p>
      <w:pPr>
        <w:pStyle w:val="9"/>
        <w:spacing w:before="0" w:beforeLines="0" w:after="0" w:afterLines="0" w:line="560" w:lineRule="exact"/>
        <w:ind w:firstLine="56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、上述所涉损失包括但不限于诉讼仲裁费、律师费、赔偿费、财产保全费、评估鉴定费、执行费、拍卖费、差旅费等。</w:t>
      </w:r>
    </w:p>
    <w:p>
      <w:pPr>
        <w:pStyle w:val="9"/>
        <w:spacing w:before="0" w:beforeLines="0" w:after="0" w:afterLines="0" w:line="560" w:lineRule="exact"/>
        <w:ind w:firstLine="56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、其他约定：</w:t>
      </w:r>
      <w:r>
        <w:rPr>
          <w:rFonts w:hint="eastAsia" w:ascii="宋体" w:hAnsi="宋体" w:cs="宋体"/>
          <w:color w:val="auto"/>
          <w:sz w:val="28"/>
          <w:szCs w:val="28"/>
          <w:highlight w:val="none"/>
          <w:u w:val="single"/>
          <w:lang w:val="en-US" w:eastAsia="zh-CN"/>
        </w:rPr>
        <w:t xml:space="preserve">无 </w:t>
      </w:r>
      <w:r>
        <w:rPr>
          <w:rFonts w:hint="eastAsia" w:ascii="宋体" w:hAnsi="宋体" w:eastAsia="宋体" w:cs="宋体"/>
          <w:b/>
          <w:bCs/>
          <w:color w:val="auto"/>
          <w:sz w:val="24"/>
          <w:szCs w:val="24"/>
          <w:highlight w:val="none"/>
          <w:u w:val="single"/>
        </w:rPr>
        <w:t xml:space="preserve"> </w:t>
      </w:r>
    </w:p>
    <w:p>
      <w:pPr>
        <w:snapToGrid w:val="0"/>
        <w:spacing w:beforeLines="0" w:afterLines="0" w:line="560" w:lineRule="exact"/>
        <w:ind w:firstLine="562" w:firstLineChars="200"/>
        <w:outlineLvl w:val="0"/>
        <w:rPr>
          <w:rFonts w:hint="eastAsia" w:ascii="宋体" w:hAnsi="宋体" w:eastAsia="宋体" w:cs="宋体"/>
          <w:b/>
          <w:color w:val="auto"/>
          <w:sz w:val="28"/>
          <w:szCs w:val="28"/>
          <w:highlight w:val="none"/>
        </w:rPr>
      </w:pPr>
      <w:r>
        <w:rPr>
          <w:rFonts w:hint="eastAsia" w:ascii="宋体" w:hAnsi="宋体" w:eastAsia="宋体" w:cs="宋体"/>
          <w:b/>
          <w:bCs w:val="0"/>
          <w:color w:val="auto"/>
          <w:sz w:val="28"/>
          <w:szCs w:val="28"/>
          <w:highlight w:val="none"/>
        </w:rPr>
        <w:t>五、其他约定</w:t>
      </w:r>
    </w:p>
    <w:p>
      <w:pPr>
        <w:pStyle w:val="8"/>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1、甲、乙双方应严格履行安全生产管理职责，在本项目作业区域内发生的伤亡、火灾、交通、治安等各类事故（事件）的，甲乙双方应全力做好抢救工作。</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2、本协议一式</w:t>
      </w:r>
      <w:r>
        <w:rPr>
          <w:rFonts w:hint="eastAsia" w:ascii="宋体" w:hAnsi="宋体" w:cs="宋体"/>
          <w:color w:val="auto"/>
          <w:sz w:val="28"/>
          <w:szCs w:val="28"/>
          <w:highlight w:val="none"/>
          <w:u w:val="single"/>
          <w:lang w:val="en-US" w:eastAsia="zh-CN"/>
        </w:rPr>
        <w:t>陆</w:t>
      </w:r>
      <w:r>
        <w:rPr>
          <w:rFonts w:hint="eastAsia" w:ascii="宋体" w:hAnsi="宋体" w:eastAsia="宋体" w:cs="宋体"/>
          <w:color w:val="auto"/>
          <w:sz w:val="28"/>
          <w:szCs w:val="28"/>
          <w:highlight w:val="none"/>
        </w:rPr>
        <w:t>份，自双方盖章后生效，甲乙双方各执</w:t>
      </w:r>
      <w:r>
        <w:rPr>
          <w:rFonts w:hint="eastAsia" w:ascii="宋体" w:hAnsi="宋体" w:cs="宋体"/>
          <w:color w:val="auto"/>
          <w:sz w:val="28"/>
          <w:szCs w:val="28"/>
          <w:highlight w:val="none"/>
          <w:u w:val="single"/>
          <w:lang w:val="en-US" w:eastAsia="zh-CN"/>
        </w:rPr>
        <w:t>叁</w:t>
      </w:r>
      <w:r>
        <w:rPr>
          <w:rFonts w:hint="eastAsia" w:ascii="宋体" w:hAnsi="宋体" w:eastAsia="宋体" w:cs="宋体"/>
          <w:color w:val="auto"/>
          <w:sz w:val="28"/>
          <w:szCs w:val="28"/>
          <w:highlight w:val="none"/>
        </w:rPr>
        <w:t>份，具有同等的法律效力。</w:t>
      </w:r>
    </w:p>
    <w:p>
      <w:pPr>
        <w:snapToGrid w:val="0"/>
        <w:spacing w:beforeLines="0" w:afterLines="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3、本协议作为</w:t>
      </w:r>
      <w:r>
        <w:rPr>
          <w:rFonts w:hint="eastAsia" w:ascii="宋体" w:hAnsi="宋体" w:eastAsia="宋体" w:cs="宋体"/>
          <w:color w:val="auto"/>
          <w:sz w:val="28"/>
          <w:szCs w:val="28"/>
          <w:highlight w:val="none"/>
          <w:u w:val="none"/>
        </w:rPr>
        <w:t>本项目</w:t>
      </w:r>
      <w:r>
        <w:rPr>
          <w:rFonts w:hint="eastAsia" w:ascii="宋体" w:hAnsi="宋体" w:eastAsia="宋体" w:cs="宋体"/>
          <w:color w:val="auto"/>
          <w:sz w:val="28"/>
          <w:szCs w:val="28"/>
          <w:highlight w:val="none"/>
        </w:rPr>
        <w:t>工程合同或项目合同的附件。</w:t>
      </w:r>
    </w:p>
    <w:p>
      <w:pPr>
        <w:spacing w:beforeLines="0" w:after="0" w:afterLines="0"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4、本合同非任何一方的格式合同，因合同及合同有关事项发生的争议，应首先进行友好协商，协商不成的，各方均同意按下列第</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rPr>
        <w:t>种方式解决：（1）向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福州</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仲裁委员会申请仲裁；（2）向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本项目</w:t>
      </w:r>
      <w:r>
        <w:rPr>
          <w:rFonts w:hint="eastAsia" w:ascii="宋体" w:hAnsi="宋体" w:eastAsia="宋体" w:cs="宋体"/>
          <w:color w:val="auto"/>
          <w:sz w:val="28"/>
          <w:szCs w:val="28"/>
          <w:highlight w:val="none"/>
          <w:u w:val="single"/>
        </w:rPr>
        <w:t xml:space="preserve">所在地有管辖权的 </w:t>
      </w:r>
      <w:r>
        <w:rPr>
          <w:rFonts w:hint="eastAsia" w:ascii="宋体" w:hAnsi="宋体" w:eastAsia="宋体" w:cs="宋体"/>
          <w:color w:val="auto"/>
          <w:sz w:val="28"/>
          <w:szCs w:val="28"/>
          <w:highlight w:val="none"/>
        </w:rPr>
        <w:t>人民法院起诉。</w:t>
      </w:r>
    </w:p>
    <w:p>
      <w:pPr>
        <w:pStyle w:val="8"/>
        <w:spacing w:beforeLines="0" w:afterLines="0" w:line="560" w:lineRule="exact"/>
        <w:ind w:firstLine="560" w:firstLineChars="200"/>
        <w:rPr>
          <w:rFonts w:hint="eastAsia" w:ascii="宋体" w:hAnsi="宋体" w:eastAsia="宋体" w:cs="宋体"/>
          <w:color w:val="auto"/>
          <w:sz w:val="28"/>
          <w:szCs w:val="28"/>
          <w:highlight w:val="none"/>
        </w:rPr>
      </w:pPr>
    </w:p>
    <w:p>
      <w:pPr>
        <w:spacing w:beforeLines="0" w:afterLines="0" w:line="56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甲方（盖章）：                  乙方（盖章）：</w:t>
      </w:r>
    </w:p>
    <w:p>
      <w:pPr>
        <w:spacing w:beforeLines="0" w:afterLines="0" w:line="56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pPr>
        <w:spacing w:beforeLines="0" w:afterLines="0"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（签章）：                      （签章）：                   </w:t>
      </w:r>
    </w:p>
    <w:p>
      <w:pPr>
        <w:spacing w:beforeLines="0" w:afterLines="0" w:line="560" w:lineRule="exact"/>
        <w:ind w:firstLine="560" w:firstLineChars="200"/>
        <w:jc w:val="right"/>
        <w:rPr>
          <w:rFonts w:hint="eastAsia" w:ascii="宋体" w:hAnsi="宋体" w:eastAsia="宋体" w:cs="宋体"/>
          <w:color w:val="auto"/>
          <w:sz w:val="28"/>
          <w:szCs w:val="28"/>
          <w:highlight w:val="none"/>
        </w:rPr>
      </w:pPr>
    </w:p>
    <w:p>
      <w:pPr>
        <w:spacing w:beforeLines="0" w:afterLines="0" w:line="560" w:lineRule="exact"/>
        <w:ind w:firstLine="560" w:firstLineChars="200"/>
        <w:jc w:val="right"/>
        <w:rPr>
          <w:rFonts w:hint="eastAsia" w:ascii="宋体" w:hAnsi="宋体" w:eastAsia="宋体" w:cs="宋体"/>
          <w:color w:val="auto"/>
          <w:sz w:val="28"/>
          <w:szCs w:val="28"/>
          <w:highlight w:val="none"/>
        </w:rPr>
      </w:pPr>
    </w:p>
    <w:p>
      <w:pPr>
        <w:spacing w:beforeLines="0" w:afterLines="0" w:line="560" w:lineRule="exact"/>
        <w:ind w:firstLine="560" w:firstLineChars="200"/>
        <w:jc w:val="right"/>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8"/>
          <w:szCs w:val="28"/>
          <w:highlight w:val="none"/>
        </w:rPr>
        <w:t xml:space="preserve">签订日期：      年     月     </w:t>
      </w:r>
    </w:p>
    <w:p>
      <w:pPr>
        <w:spacing w:before="78" w:line="219"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eastAsia="zh-CN"/>
        </w:rPr>
        <w:t>四：</w:t>
      </w:r>
      <w:r>
        <w:rPr>
          <w:rFonts w:hint="eastAsia" w:asciiTheme="minorEastAsia" w:hAnsiTheme="minorEastAsia" w:eastAsiaTheme="minorEastAsia" w:cstheme="minorEastAsia"/>
          <w:b/>
          <w:bCs/>
          <w:sz w:val="28"/>
          <w:szCs w:val="28"/>
          <w:highlight w:val="none"/>
        </w:rPr>
        <w:t>电梯维保</w:t>
      </w:r>
      <w:r>
        <w:rPr>
          <w:rFonts w:hint="eastAsia" w:asciiTheme="minorEastAsia" w:hAnsiTheme="minorEastAsia" w:eastAsiaTheme="minorEastAsia" w:cstheme="minorEastAsia"/>
          <w:b/>
          <w:bCs/>
          <w:sz w:val="28"/>
          <w:szCs w:val="28"/>
          <w:highlight w:val="none"/>
          <w:lang w:eastAsia="zh-CN"/>
        </w:rPr>
        <w:t>服务</w:t>
      </w:r>
      <w:r>
        <w:rPr>
          <w:rFonts w:hint="eastAsia" w:asciiTheme="minorEastAsia" w:hAnsiTheme="minorEastAsia" w:eastAsiaTheme="minorEastAsia" w:cstheme="minorEastAsia"/>
          <w:b/>
          <w:bCs/>
          <w:sz w:val="28"/>
          <w:szCs w:val="28"/>
          <w:highlight w:val="none"/>
        </w:rPr>
        <w:t>考核表</w:t>
      </w:r>
    </w:p>
    <w:p>
      <w:pPr>
        <w:spacing w:before="228" w:line="219"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6"/>
          <w:sz w:val="28"/>
          <w:szCs w:val="28"/>
          <w:highlight w:val="none"/>
        </w:rPr>
        <w:t>电梯维保服务考核表</w:t>
      </w:r>
    </w:p>
    <w:p>
      <w:pPr>
        <w:spacing w:before="223" w:line="228" w:lineRule="auto"/>
        <w:ind w:left="363"/>
        <w:rPr>
          <w:rFonts w:ascii="Arial"/>
          <w:sz w:val="2"/>
          <w:highlight w:val="none"/>
        </w:rPr>
      </w:pPr>
      <w:r>
        <w:rPr>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5456555</wp:posOffset>
                </wp:positionH>
                <wp:positionV relativeFrom="paragraph">
                  <wp:posOffset>182245</wp:posOffset>
                </wp:positionV>
                <wp:extent cx="67310" cy="79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79375"/>
                        </a:xfrm>
                        <a:prstGeom prst="rect">
                          <a:avLst/>
                        </a:prstGeom>
                        <a:noFill/>
                        <a:ln>
                          <a:noFill/>
                        </a:ln>
                      </wps:spPr>
                      <wps:txbx>
                        <w:txbxContent>
                          <w:p>
                            <w:pPr>
                              <w:spacing w:before="20" w:line="222" w:lineRule="auto"/>
                              <w:rPr>
                                <w:rFonts w:ascii="宋体" w:hAnsi="宋体" w:eastAsia="宋体" w:cs="宋体"/>
                                <w:sz w:val="7"/>
                                <w:szCs w:val="7"/>
                              </w:rPr>
                            </w:pPr>
                          </w:p>
                        </w:txbxContent>
                      </wps:txbx>
                      <wps:bodyPr lIns="0" tIns="0" rIns="0" bIns="0" upright="1"/>
                    </wps:wsp>
                  </a:graphicData>
                </a:graphic>
              </wp:anchor>
            </w:drawing>
          </mc:Choice>
          <mc:Fallback>
            <w:pict>
              <v:shape id="_x0000_s1026" o:spid="_x0000_s1026" o:spt="202" type="#_x0000_t202" style="position:absolute;left:0pt;margin-left:429.65pt;margin-top:14.35pt;height:6.25pt;width:5.3pt;z-index:251659264;mso-width-relative:page;mso-height-relative:page;" filled="f" stroked="f" coordsize="21600,21600" o:gfxdata="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H+UfdkAAAAJAQAADwAAAAAAAAAB&#10;ACAAAAAiAAAAZHJzL2Rvd25yZXYueG1sUEsBAhQAFAAAAAgAh07iQPw1aiCdAQAAIQMAAA4AAAAA&#10;AAAAAQAgAAAAKAEAAGRycy9lMm9Eb2MueG1sUEsFBgAAAAAGAAYAWQEAADcFAAAAAA==&#10;">
                <v:fill on="f" focussize="0,0"/>
                <v:stroke on="f"/>
                <v:imagedata o:title=""/>
                <o:lock v:ext="edit" aspectratio="f"/>
                <v:textbox inset="0mm,0mm,0mm,0mm">
                  <w:txbxContent>
                    <w:p>
                      <w:pPr>
                        <w:spacing w:before="20" w:line="222" w:lineRule="auto"/>
                        <w:rPr>
                          <w:rFonts w:ascii="宋体" w:hAnsi="宋体" w:eastAsia="宋体" w:cs="宋体"/>
                          <w:sz w:val="7"/>
                          <w:szCs w:val="7"/>
                        </w:rPr>
                      </w:pPr>
                    </w:p>
                  </w:txbxContent>
                </v:textbox>
              </v:shape>
            </w:pict>
          </mc:Fallback>
        </mc:AlternateContent>
      </w:r>
      <w:r>
        <w:rPr>
          <w:rFonts w:ascii="宋体" w:hAnsi="宋体" w:eastAsia="宋体" w:cs="宋体"/>
          <w:spacing w:val="1"/>
          <w:sz w:val="24"/>
          <w:szCs w:val="24"/>
          <w:highlight w:val="none"/>
        </w:rPr>
        <w:t xml:space="preserve">维保单位：                                   </w:t>
      </w:r>
      <w:r>
        <w:rPr>
          <w:rFonts w:ascii="宋体" w:hAnsi="宋体" w:eastAsia="宋体" w:cs="宋体"/>
          <w:sz w:val="24"/>
          <w:szCs w:val="24"/>
          <w:highlight w:val="none"/>
        </w:rPr>
        <w:t xml:space="preserve">           考核时间：</w:t>
      </w:r>
    </w:p>
    <w:tbl>
      <w:tblPr>
        <w:tblStyle w:val="11"/>
        <w:tblW w:w="9536"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450"/>
        <w:gridCol w:w="2983"/>
        <w:gridCol w:w="311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750" w:type="dxa"/>
            <w:vAlign w:val="top"/>
          </w:tcPr>
          <w:p>
            <w:pPr>
              <w:pStyle w:val="10"/>
              <w:spacing w:before="264" w:line="221" w:lineRule="auto"/>
              <w:ind w:left="8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序号</w:t>
            </w:r>
          </w:p>
        </w:tc>
        <w:tc>
          <w:tcPr>
            <w:tcW w:w="1450" w:type="dxa"/>
            <w:vAlign w:val="top"/>
          </w:tcPr>
          <w:p>
            <w:pPr>
              <w:pStyle w:val="10"/>
              <w:spacing w:before="263" w:line="219" w:lineRule="auto"/>
              <w:ind w:left="2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考核项目</w:t>
            </w:r>
          </w:p>
        </w:tc>
        <w:tc>
          <w:tcPr>
            <w:tcW w:w="2983" w:type="dxa"/>
            <w:vAlign w:val="top"/>
          </w:tcPr>
          <w:p>
            <w:pPr>
              <w:pStyle w:val="10"/>
              <w:spacing w:before="263" w:line="219"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考核内容</w:t>
            </w:r>
          </w:p>
        </w:tc>
        <w:tc>
          <w:tcPr>
            <w:tcW w:w="3117" w:type="dxa"/>
            <w:vAlign w:val="top"/>
          </w:tcPr>
          <w:p>
            <w:pPr>
              <w:pStyle w:val="10"/>
              <w:spacing w:before="263" w:line="219" w:lineRule="auto"/>
              <w:ind w:left="9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评分标准满分：100分</w:t>
            </w:r>
          </w:p>
        </w:tc>
        <w:tc>
          <w:tcPr>
            <w:tcW w:w="1236" w:type="dxa"/>
            <w:vAlign w:val="center"/>
          </w:tcPr>
          <w:p>
            <w:pPr>
              <w:pStyle w:val="10"/>
              <w:spacing w:before="83" w:line="291" w:lineRule="auto"/>
              <w:ind w:left="278" w:right="112" w:hanging="129"/>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加/扣分</w:t>
            </w:r>
            <w:r>
              <w:rPr>
                <w:rFonts w:hint="eastAsia" w:ascii="宋体" w:hAnsi="宋体" w:eastAsia="宋体" w:cs="宋体"/>
                <w:spacing w:val="-3"/>
                <w:sz w:val="24"/>
                <w:szCs w:val="24"/>
                <w:highlight w:val="none"/>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750" w:type="dxa"/>
            <w:vAlign w:val="center"/>
          </w:tcPr>
          <w:p>
            <w:pPr>
              <w:pStyle w:val="10"/>
              <w:spacing w:before="65" w:line="241"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50" w:type="dxa"/>
            <w:vAlign w:val="center"/>
          </w:tcPr>
          <w:p>
            <w:pPr>
              <w:pStyle w:val="10"/>
              <w:spacing w:before="65" w:line="219"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维护保养</w:t>
            </w:r>
          </w:p>
        </w:tc>
        <w:tc>
          <w:tcPr>
            <w:tcW w:w="2983" w:type="dxa"/>
            <w:vAlign w:val="center"/>
          </w:tcPr>
          <w:p>
            <w:pPr>
              <w:pStyle w:val="10"/>
              <w:spacing w:before="65" w:line="219" w:lineRule="auto"/>
              <w:ind w:right="4"/>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是否按要求开展半月、季度、半年、</w:t>
            </w:r>
            <w:r>
              <w:rPr>
                <w:rFonts w:hint="eastAsia" w:cs="宋体"/>
                <w:spacing w:val="-1"/>
                <w:sz w:val="24"/>
                <w:szCs w:val="24"/>
                <w:highlight w:val="none"/>
                <w:lang w:val="en-US" w:eastAsia="zh-CN"/>
              </w:rPr>
              <w:t>年</w:t>
            </w:r>
            <w:r>
              <w:rPr>
                <w:rFonts w:hint="eastAsia" w:ascii="宋体" w:hAnsi="宋体" w:eastAsia="宋体" w:cs="宋体"/>
                <w:spacing w:val="-1"/>
                <w:sz w:val="24"/>
                <w:szCs w:val="24"/>
                <w:highlight w:val="none"/>
              </w:rPr>
              <w:t>度保养工作，定期对电梯进行维护保养</w:t>
            </w:r>
          </w:p>
        </w:tc>
        <w:tc>
          <w:tcPr>
            <w:tcW w:w="3117" w:type="dxa"/>
            <w:vAlign w:val="center"/>
          </w:tcPr>
          <w:p>
            <w:pPr>
              <w:pStyle w:val="10"/>
              <w:spacing w:before="89" w:line="334" w:lineRule="auto"/>
              <w:ind w:right="121"/>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未在维护保养后3日内将规</w:t>
            </w:r>
            <w:r>
              <w:rPr>
                <w:rFonts w:hint="eastAsia" w:ascii="宋体" w:hAnsi="宋体" w:eastAsia="宋体" w:cs="宋体"/>
                <w:sz w:val="24"/>
                <w:szCs w:val="24"/>
                <w:highlight w:val="none"/>
              </w:rPr>
              <w:t>定格式的电梯保记录并粘贴在指定位置的一次扣3</w:t>
            </w:r>
            <w:r>
              <w:rPr>
                <w:rFonts w:hint="eastAsia" w:ascii="宋体" w:hAnsi="宋体" w:eastAsia="宋体" w:cs="宋体"/>
                <w:spacing w:val="2"/>
                <w:sz w:val="24"/>
                <w:szCs w:val="24"/>
                <w:highlight w:val="none"/>
                <w:lang w:val="en-US" w:eastAsia="zh-CN"/>
              </w:rPr>
              <w:t>分</w:t>
            </w:r>
            <w:r>
              <w:rPr>
                <w:rFonts w:hint="eastAsia" w:ascii="宋体" w:hAnsi="宋体" w:eastAsia="宋体" w:cs="宋体"/>
                <w:sz w:val="24"/>
                <w:szCs w:val="24"/>
                <w:highlight w:val="none"/>
              </w:rPr>
              <w:t>；未按规定维护保养每少</w:t>
            </w:r>
            <w:r>
              <w:rPr>
                <w:rFonts w:hint="eastAsia" w:ascii="宋体" w:hAnsi="宋体" w:eastAsia="宋体" w:cs="宋体"/>
                <w:spacing w:val="-1"/>
                <w:sz w:val="24"/>
                <w:szCs w:val="24"/>
                <w:highlight w:val="none"/>
              </w:rPr>
              <w:t>一次扣5分。</w:t>
            </w:r>
          </w:p>
        </w:tc>
        <w:tc>
          <w:tcPr>
            <w:tcW w:w="1236" w:type="dxa"/>
            <w:vAlign w:val="top"/>
          </w:tcPr>
          <w:p>
            <w:pPr>
              <w:spacing w:line="271" w:lineRule="auto"/>
              <w:rPr>
                <w:rFonts w:hint="eastAsia" w:ascii="宋体" w:hAnsi="宋体" w:eastAsia="宋体" w:cs="宋体"/>
                <w:sz w:val="24"/>
                <w:szCs w:val="24"/>
                <w:highlight w:val="none"/>
              </w:rPr>
            </w:pPr>
          </w:p>
          <w:p>
            <w:pPr>
              <w:spacing w:line="271" w:lineRule="auto"/>
              <w:rPr>
                <w:rFonts w:hint="eastAsia" w:ascii="宋体" w:hAnsi="宋体" w:eastAsia="宋体" w:cs="宋体"/>
                <w:sz w:val="24"/>
                <w:szCs w:val="24"/>
                <w:highlight w:val="none"/>
              </w:rPr>
            </w:pPr>
          </w:p>
          <w:p>
            <w:pPr>
              <w:spacing w:line="271" w:lineRule="auto"/>
              <w:rPr>
                <w:rFonts w:hint="eastAsia" w:ascii="宋体" w:hAnsi="宋体" w:eastAsia="宋体" w:cs="宋体"/>
                <w:sz w:val="24"/>
                <w:szCs w:val="24"/>
                <w:highlight w:val="none"/>
              </w:rPr>
            </w:pPr>
          </w:p>
          <w:p>
            <w:pPr>
              <w:spacing w:line="272" w:lineRule="auto"/>
              <w:rPr>
                <w:rFonts w:hint="eastAsia" w:ascii="宋体" w:hAnsi="宋体" w:eastAsia="宋体" w:cs="宋体"/>
                <w:sz w:val="24"/>
                <w:szCs w:val="24"/>
                <w:highlight w:val="none"/>
              </w:rPr>
            </w:pPr>
          </w:p>
          <w:p>
            <w:pPr>
              <w:spacing w:line="272" w:lineRule="auto"/>
              <w:rPr>
                <w:rFonts w:hint="eastAsia" w:ascii="宋体" w:hAnsi="宋体" w:eastAsia="宋体" w:cs="宋体"/>
                <w:sz w:val="24"/>
                <w:szCs w:val="24"/>
                <w:highlight w:val="none"/>
              </w:rPr>
            </w:pPr>
          </w:p>
          <w:p>
            <w:pPr>
              <w:pStyle w:val="10"/>
              <w:spacing w:before="65" w:line="221" w:lineRule="auto"/>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750" w:type="dxa"/>
            <w:vAlign w:val="center"/>
          </w:tcPr>
          <w:p>
            <w:pPr>
              <w:pStyle w:val="10"/>
              <w:spacing w:before="65" w:line="241"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450" w:type="dxa"/>
            <w:vAlign w:val="center"/>
          </w:tcPr>
          <w:p>
            <w:pPr>
              <w:pStyle w:val="10"/>
              <w:spacing w:before="65" w:line="241"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自检、年检</w:t>
            </w:r>
          </w:p>
        </w:tc>
        <w:tc>
          <w:tcPr>
            <w:tcW w:w="2983" w:type="dxa"/>
            <w:vAlign w:val="top"/>
          </w:tcPr>
          <w:p>
            <w:pPr>
              <w:pStyle w:val="10"/>
              <w:spacing w:before="81" w:line="219" w:lineRule="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维保期间至少</w:t>
            </w:r>
            <w:r>
              <w:rPr>
                <w:rFonts w:hint="eastAsia" w:cs="宋体"/>
                <w:spacing w:val="7"/>
                <w:sz w:val="24"/>
                <w:szCs w:val="24"/>
                <w:highlight w:val="none"/>
                <w:lang w:eastAsia="zh-CN"/>
              </w:rPr>
              <w:t>进行</w:t>
            </w:r>
            <w:r>
              <w:rPr>
                <w:rFonts w:hint="eastAsia" w:ascii="宋体" w:hAnsi="宋体" w:eastAsia="宋体" w:cs="宋体"/>
                <w:spacing w:val="7"/>
                <w:sz w:val="24"/>
                <w:szCs w:val="24"/>
                <w:highlight w:val="none"/>
              </w:rPr>
              <w:t>1次自行检查；</w:t>
            </w:r>
            <w:r>
              <w:rPr>
                <w:rFonts w:hint="eastAsia" w:ascii="宋体" w:hAnsi="宋体" w:eastAsia="宋体" w:cs="宋体"/>
                <w:spacing w:val="-1"/>
                <w:sz w:val="24"/>
                <w:szCs w:val="24"/>
                <w:highlight w:val="none"/>
              </w:rPr>
              <w:t>规定时间内年检，并将发现问题进行处</w:t>
            </w:r>
            <w:r>
              <w:rPr>
                <w:rFonts w:hint="eastAsia" w:ascii="宋体" w:hAnsi="宋体" w:eastAsia="宋体" w:cs="宋体"/>
                <w:spacing w:val="-2"/>
                <w:sz w:val="24"/>
                <w:szCs w:val="24"/>
                <w:highlight w:val="none"/>
              </w:rPr>
              <w:t>理、记录</w:t>
            </w:r>
          </w:p>
        </w:tc>
        <w:tc>
          <w:tcPr>
            <w:tcW w:w="3117" w:type="dxa"/>
            <w:vAlign w:val="top"/>
          </w:tcPr>
          <w:p>
            <w:pPr>
              <w:pStyle w:val="10"/>
              <w:spacing w:before="71" w:line="313" w:lineRule="auto"/>
              <w:ind w:right="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若少检或不按周期操作每</w:t>
            </w:r>
            <w:r>
              <w:rPr>
                <w:rFonts w:hint="eastAsia" w:ascii="宋体" w:hAnsi="宋体" w:eastAsia="宋体" w:cs="宋体"/>
                <w:spacing w:val="1"/>
                <w:sz w:val="24"/>
                <w:szCs w:val="24"/>
                <w:highlight w:val="none"/>
              </w:rPr>
              <w:t>次扣5分；因维保原因造成</w:t>
            </w:r>
            <w:r>
              <w:rPr>
                <w:rFonts w:hint="eastAsia" w:ascii="宋体" w:hAnsi="宋体" w:eastAsia="宋体" w:cs="宋体"/>
                <w:sz w:val="24"/>
                <w:szCs w:val="24"/>
                <w:highlight w:val="none"/>
              </w:rPr>
              <w:t>年检不合格的扣10分。</w:t>
            </w:r>
          </w:p>
        </w:tc>
        <w:tc>
          <w:tcPr>
            <w:tcW w:w="1236" w:type="dxa"/>
            <w:vAlign w:val="top"/>
          </w:tcPr>
          <w:p>
            <w:pP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0" w:type="dxa"/>
            <w:vAlign w:val="center"/>
          </w:tcPr>
          <w:p>
            <w:pPr>
              <w:pStyle w:val="10"/>
              <w:spacing w:before="65"/>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3</w:t>
            </w:r>
          </w:p>
          <w:p>
            <w:pPr>
              <w:pStyle w:val="10"/>
              <w:spacing w:before="231" w:line="220" w:lineRule="auto"/>
              <w:jc w:val="center"/>
              <w:rPr>
                <w:rFonts w:hint="eastAsia" w:ascii="宋体" w:hAnsi="宋体" w:eastAsia="宋体" w:cs="宋体"/>
                <w:sz w:val="24"/>
                <w:szCs w:val="24"/>
                <w:highlight w:val="none"/>
              </w:rPr>
            </w:pPr>
          </w:p>
        </w:tc>
        <w:tc>
          <w:tcPr>
            <w:tcW w:w="1450" w:type="dxa"/>
            <w:vAlign w:val="center"/>
          </w:tcPr>
          <w:p>
            <w:pPr>
              <w:pStyle w:val="10"/>
              <w:spacing w:before="65" w:line="219"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响应和修复</w:t>
            </w:r>
          </w:p>
          <w:p>
            <w:pPr>
              <w:pStyle w:val="10"/>
              <w:spacing w:before="122" w:line="223" w:lineRule="auto"/>
              <w:ind w:right="24"/>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时限</w:t>
            </w:r>
          </w:p>
        </w:tc>
        <w:tc>
          <w:tcPr>
            <w:tcW w:w="2983" w:type="dxa"/>
            <w:vAlign w:val="top"/>
          </w:tcPr>
          <w:p>
            <w:pPr>
              <w:pStyle w:val="10"/>
              <w:spacing w:before="80" w:line="319" w:lineRule="auto"/>
              <w:ind w:left="8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困人等紧急故障的需在接到通知后30分</w:t>
            </w:r>
            <w:r>
              <w:rPr>
                <w:rFonts w:hint="eastAsia" w:ascii="宋体" w:hAnsi="宋体" w:eastAsia="宋体" w:cs="宋体"/>
                <w:spacing w:val="1"/>
                <w:sz w:val="24"/>
                <w:szCs w:val="24"/>
                <w:highlight w:val="none"/>
              </w:rPr>
              <w:t>钟内到达，非紧急故障的需在接到通知</w:t>
            </w:r>
            <w:r>
              <w:rPr>
                <w:rFonts w:hint="eastAsia" w:ascii="宋体" w:hAnsi="宋体" w:eastAsia="宋体" w:cs="宋体"/>
                <w:spacing w:val="-2"/>
                <w:sz w:val="24"/>
                <w:szCs w:val="24"/>
                <w:highlight w:val="none"/>
              </w:rPr>
              <w:t>后</w:t>
            </w:r>
            <w:r>
              <w:rPr>
                <w:rFonts w:hint="eastAsia" w:ascii="宋体" w:hAnsi="宋体" w:eastAsia="宋体" w:cs="宋体"/>
                <w:spacing w:val="-2"/>
                <w:sz w:val="24"/>
                <w:szCs w:val="24"/>
                <w:highlight w:val="none"/>
                <w:lang w:val="en-US" w:eastAsia="zh-CN"/>
              </w:rPr>
              <w:t>60</w:t>
            </w:r>
            <w:r>
              <w:rPr>
                <w:rFonts w:hint="eastAsia" w:ascii="宋体" w:hAnsi="宋体" w:eastAsia="宋体" w:cs="宋体"/>
                <w:spacing w:val="-2"/>
                <w:sz w:val="24"/>
                <w:szCs w:val="24"/>
                <w:highlight w:val="none"/>
              </w:rPr>
              <w:t>分钟内到达，并做好电梯故障维</w:t>
            </w:r>
            <w:r>
              <w:rPr>
                <w:rFonts w:hint="eastAsia" w:ascii="宋体" w:hAnsi="宋体" w:eastAsia="宋体" w:cs="宋体"/>
                <w:spacing w:val="-2"/>
                <w:sz w:val="24"/>
                <w:szCs w:val="24"/>
                <w:highlight w:val="none"/>
                <w:lang w:val="en-US" w:eastAsia="zh-CN"/>
              </w:rPr>
              <w:t>护</w:t>
            </w:r>
            <w:r>
              <w:rPr>
                <w:rFonts w:hint="eastAsia" w:ascii="宋体" w:hAnsi="宋体" w:eastAsia="宋体" w:cs="宋体"/>
                <w:spacing w:val="-1"/>
                <w:sz w:val="24"/>
                <w:szCs w:val="24"/>
                <w:highlight w:val="none"/>
              </w:rPr>
              <w:t>提醒，非紧急故障涉及</w:t>
            </w:r>
            <w:r>
              <w:rPr>
                <w:rFonts w:hint="eastAsia" w:ascii="宋体" w:hAnsi="宋体" w:eastAsia="宋体" w:cs="宋体"/>
                <w:spacing w:val="-1"/>
                <w:sz w:val="24"/>
                <w:szCs w:val="24"/>
                <w:highlight w:val="none"/>
                <w:lang w:val="en-US" w:eastAsia="zh-CN"/>
              </w:rPr>
              <w:t>小</w:t>
            </w:r>
            <w:r>
              <w:rPr>
                <w:rFonts w:hint="eastAsia" w:ascii="宋体" w:hAnsi="宋体" w:eastAsia="宋体" w:cs="宋体"/>
                <w:spacing w:val="-1"/>
                <w:sz w:val="24"/>
                <w:szCs w:val="24"/>
                <w:highlight w:val="none"/>
              </w:rPr>
              <w:t>修的在2-3天内完成，涉</w:t>
            </w:r>
            <w:r>
              <w:rPr>
                <w:rFonts w:hint="eastAsia" w:ascii="宋体" w:hAnsi="宋体" w:eastAsia="宋体" w:cs="宋体"/>
                <w:spacing w:val="-1"/>
                <w:sz w:val="24"/>
                <w:szCs w:val="24"/>
                <w:highlight w:val="none"/>
                <w:lang w:val="en-US" w:eastAsia="zh-CN"/>
              </w:rPr>
              <w:t>及</w:t>
            </w:r>
            <w:r>
              <w:rPr>
                <w:rFonts w:hint="eastAsia" w:ascii="宋体" w:hAnsi="宋体" w:eastAsia="宋体" w:cs="宋体"/>
                <w:spacing w:val="-1"/>
                <w:sz w:val="24"/>
                <w:szCs w:val="24"/>
                <w:highlight w:val="none"/>
              </w:rPr>
              <w:t>大修的在1个月内完成</w:t>
            </w:r>
          </w:p>
        </w:tc>
        <w:tc>
          <w:tcPr>
            <w:tcW w:w="3117" w:type="dxa"/>
            <w:vAlign w:val="center"/>
          </w:tcPr>
          <w:p>
            <w:pPr>
              <w:pStyle w:val="10"/>
              <w:spacing w:before="65" w:line="334" w:lineRule="auto"/>
              <w:ind w:right="201"/>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未按承诺时间响应或修复</w:t>
            </w:r>
            <w:r>
              <w:rPr>
                <w:rFonts w:hint="eastAsia" w:ascii="宋体" w:hAnsi="宋体" w:eastAsia="宋体" w:cs="宋体"/>
                <w:spacing w:val="-1"/>
                <w:sz w:val="24"/>
                <w:szCs w:val="24"/>
                <w:highlight w:val="none"/>
              </w:rPr>
              <w:t>每次扣3-10分</w:t>
            </w:r>
          </w:p>
        </w:tc>
        <w:tc>
          <w:tcPr>
            <w:tcW w:w="1236" w:type="dxa"/>
            <w:vAlign w:val="top"/>
          </w:tcPr>
          <w:p>
            <w:pPr>
              <w:spacing w:line="247" w:lineRule="auto"/>
              <w:rPr>
                <w:rFonts w:hint="eastAsia" w:ascii="宋体" w:hAnsi="宋体" w:eastAsia="宋体" w:cs="宋体"/>
                <w:sz w:val="24"/>
                <w:szCs w:val="24"/>
                <w:highlight w:val="none"/>
              </w:rPr>
            </w:pPr>
          </w:p>
          <w:p>
            <w:pPr>
              <w:spacing w:line="248" w:lineRule="auto"/>
              <w:rPr>
                <w:rFonts w:hint="eastAsia" w:ascii="宋体" w:hAnsi="宋体" w:eastAsia="宋体" w:cs="宋体"/>
                <w:sz w:val="24"/>
                <w:szCs w:val="24"/>
                <w:highlight w:val="none"/>
              </w:rPr>
            </w:pPr>
          </w:p>
          <w:p>
            <w:pPr>
              <w:spacing w:line="248" w:lineRule="auto"/>
              <w:rPr>
                <w:rFonts w:hint="eastAsia" w:ascii="宋体" w:hAnsi="宋体" w:eastAsia="宋体" w:cs="宋体"/>
                <w:sz w:val="24"/>
                <w:szCs w:val="24"/>
                <w:highlight w:val="none"/>
              </w:rPr>
            </w:pPr>
          </w:p>
          <w:p>
            <w:pPr>
              <w:pStyle w:val="10"/>
              <w:spacing w:before="65" w:line="220" w:lineRule="auto"/>
              <w:ind w:left="39"/>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750" w:type="dxa"/>
            <w:vAlign w:val="top"/>
          </w:tcPr>
          <w:p>
            <w:pPr>
              <w:spacing w:line="292" w:lineRule="auto"/>
              <w:rPr>
                <w:rFonts w:hint="eastAsia" w:ascii="宋体" w:hAnsi="宋体" w:eastAsia="宋体" w:cs="宋体"/>
                <w:sz w:val="24"/>
                <w:szCs w:val="24"/>
                <w:highlight w:val="none"/>
              </w:rPr>
            </w:pPr>
          </w:p>
          <w:p>
            <w:pPr>
              <w:spacing w:line="293" w:lineRule="auto"/>
              <w:rPr>
                <w:rFonts w:hint="eastAsia" w:ascii="宋体" w:hAnsi="宋体" w:eastAsia="宋体" w:cs="宋体"/>
                <w:sz w:val="24"/>
                <w:szCs w:val="24"/>
                <w:highlight w:val="none"/>
              </w:rPr>
            </w:pPr>
          </w:p>
          <w:p>
            <w:pPr>
              <w:pStyle w:val="10"/>
              <w:spacing w:before="65"/>
              <w:jc w:val="center"/>
              <w:rPr>
                <w:rFonts w:hint="eastAsia" w:ascii="宋体" w:hAnsi="宋体" w:eastAsia="宋体" w:cs="宋体"/>
                <w:sz w:val="24"/>
                <w:szCs w:val="24"/>
                <w:highlight w:val="none"/>
              </w:rPr>
            </w:pPr>
            <w:r>
              <w:rPr>
                <w:rFonts w:hint="eastAsia" w:cs="宋体"/>
                <w:sz w:val="24"/>
                <w:szCs w:val="24"/>
                <w:highlight w:val="none"/>
                <w:lang w:val="en-US" w:eastAsia="zh-CN"/>
              </w:rPr>
              <w:t>4</w:t>
            </w:r>
          </w:p>
        </w:tc>
        <w:tc>
          <w:tcPr>
            <w:tcW w:w="1450" w:type="dxa"/>
            <w:vAlign w:val="top"/>
          </w:tcPr>
          <w:p>
            <w:pPr>
              <w:spacing w:line="283" w:lineRule="auto"/>
              <w:rPr>
                <w:rFonts w:hint="eastAsia" w:ascii="宋体" w:hAnsi="宋体" w:eastAsia="宋体" w:cs="宋体"/>
                <w:sz w:val="24"/>
                <w:szCs w:val="24"/>
                <w:highlight w:val="none"/>
              </w:rPr>
            </w:pPr>
          </w:p>
          <w:p>
            <w:pPr>
              <w:spacing w:line="283" w:lineRule="auto"/>
              <w:rPr>
                <w:rFonts w:hint="eastAsia" w:ascii="宋体" w:hAnsi="宋体" w:eastAsia="宋体" w:cs="宋体"/>
                <w:sz w:val="24"/>
                <w:szCs w:val="24"/>
                <w:highlight w:val="none"/>
              </w:rPr>
            </w:pPr>
          </w:p>
          <w:p>
            <w:pPr>
              <w:pStyle w:val="10"/>
              <w:spacing w:before="65" w:line="220" w:lineRule="auto"/>
              <w:ind w:left="23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维护质量</w:t>
            </w:r>
          </w:p>
        </w:tc>
        <w:tc>
          <w:tcPr>
            <w:tcW w:w="2983" w:type="dxa"/>
            <w:vAlign w:val="top"/>
          </w:tcPr>
          <w:p>
            <w:pPr>
              <w:spacing w:line="282" w:lineRule="auto"/>
              <w:rPr>
                <w:rFonts w:hint="eastAsia" w:ascii="宋体" w:hAnsi="宋体" w:eastAsia="宋体" w:cs="宋体"/>
                <w:sz w:val="24"/>
                <w:szCs w:val="24"/>
                <w:highlight w:val="none"/>
              </w:rPr>
            </w:pPr>
          </w:p>
          <w:p>
            <w:pPr>
              <w:spacing w:line="283" w:lineRule="auto"/>
              <w:rPr>
                <w:rFonts w:hint="eastAsia" w:ascii="宋体" w:hAnsi="宋体" w:eastAsia="宋体" w:cs="宋体"/>
                <w:sz w:val="24"/>
                <w:szCs w:val="24"/>
                <w:highlight w:val="none"/>
              </w:rPr>
            </w:pPr>
          </w:p>
          <w:p>
            <w:pPr>
              <w:pStyle w:val="10"/>
              <w:spacing w:before="65" w:line="219" w:lineRule="auto"/>
              <w:ind w:left="8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处理设备故障</w:t>
            </w:r>
          </w:p>
        </w:tc>
        <w:tc>
          <w:tcPr>
            <w:tcW w:w="3117" w:type="dxa"/>
            <w:vAlign w:val="center"/>
          </w:tcPr>
          <w:p>
            <w:pPr>
              <w:pStyle w:val="10"/>
              <w:spacing w:before="94" w:line="219" w:lineRule="auto"/>
              <w:ind w:left="96"/>
              <w:jc w:val="lef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非使用原因导致的电梯困人故障次数每月每台电梯不超过2次，每</w:t>
            </w:r>
            <w:r>
              <w:rPr>
                <w:rFonts w:hint="eastAsia" w:cs="宋体"/>
                <w:spacing w:val="-1"/>
                <w:sz w:val="24"/>
                <w:szCs w:val="24"/>
                <w:highlight w:val="none"/>
                <w:lang w:val="en-US" w:eastAsia="zh-CN"/>
              </w:rPr>
              <w:t>超一</w:t>
            </w:r>
            <w:r>
              <w:rPr>
                <w:rFonts w:hint="eastAsia" w:ascii="宋体" w:hAnsi="宋体" w:eastAsia="宋体" w:cs="宋体"/>
                <w:spacing w:val="-1"/>
                <w:sz w:val="24"/>
                <w:szCs w:val="24"/>
                <w:highlight w:val="none"/>
              </w:rPr>
              <w:t>次扣10分</w:t>
            </w:r>
          </w:p>
        </w:tc>
        <w:tc>
          <w:tcPr>
            <w:tcW w:w="1236" w:type="dxa"/>
            <w:vAlign w:val="top"/>
          </w:tcPr>
          <w:p>
            <w:pPr>
              <w:spacing w:line="290" w:lineRule="auto"/>
              <w:rPr>
                <w:rFonts w:hint="eastAsia" w:ascii="宋体" w:hAnsi="宋体" w:eastAsia="宋体" w:cs="宋体"/>
                <w:sz w:val="24"/>
                <w:szCs w:val="24"/>
                <w:highlight w:val="none"/>
              </w:rPr>
            </w:pPr>
          </w:p>
          <w:p>
            <w:pPr>
              <w:spacing w:line="290" w:lineRule="auto"/>
              <w:rPr>
                <w:rFonts w:hint="eastAsia" w:ascii="宋体" w:hAnsi="宋体" w:eastAsia="宋体" w:cs="宋体"/>
                <w:sz w:val="24"/>
                <w:szCs w:val="24"/>
                <w:highlight w:val="none"/>
              </w:rPr>
            </w:pPr>
          </w:p>
          <w:p>
            <w:pPr>
              <w:spacing w:line="291" w:lineRule="auto"/>
              <w:rPr>
                <w:rFonts w:hint="eastAsia" w:ascii="宋体" w:hAnsi="宋体" w:eastAsia="宋体" w:cs="宋体"/>
                <w:sz w:val="24"/>
                <w:szCs w:val="24"/>
                <w:highlight w:val="none"/>
              </w:rPr>
            </w:pPr>
          </w:p>
          <w:p>
            <w:pPr>
              <w:spacing w:line="291" w:lineRule="auto"/>
              <w:rPr>
                <w:rFonts w:hint="eastAsia" w:ascii="宋体" w:hAnsi="宋体" w:eastAsia="宋体" w:cs="宋体"/>
                <w:sz w:val="24"/>
                <w:szCs w:val="24"/>
                <w:highlight w:val="none"/>
              </w:rPr>
            </w:pPr>
          </w:p>
          <w:p>
            <w:pPr>
              <w:pStyle w:val="10"/>
              <w:spacing w:before="65" w:line="198" w:lineRule="auto"/>
              <w:ind w:left="39"/>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750" w:type="dxa"/>
            <w:vAlign w:val="top"/>
          </w:tcPr>
          <w:p>
            <w:pPr>
              <w:spacing w:line="360" w:lineRule="auto"/>
              <w:rPr>
                <w:rFonts w:hint="eastAsia" w:ascii="宋体" w:hAnsi="宋体" w:eastAsia="宋体" w:cs="宋体"/>
                <w:sz w:val="24"/>
                <w:szCs w:val="24"/>
                <w:highlight w:val="none"/>
              </w:rPr>
            </w:pPr>
          </w:p>
          <w:p>
            <w:pPr>
              <w:pStyle w:val="10"/>
              <w:spacing w:before="65"/>
              <w:jc w:val="center"/>
              <w:rPr>
                <w:rFonts w:hint="eastAsia" w:ascii="宋体" w:hAnsi="宋体" w:eastAsia="宋体" w:cs="宋体"/>
                <w:sz w:val="24"/>
                <w:szCs w:val="24"/>
                <w:highlight w:val="none"/>
              </w:rPr>
            </w:pPr>
            <w:r>
              <w:rPr>
                <w:rFonts w:hint="eastAsia" w:cs="宋体"/>
                <w:sz w:val="24"/>
                <w:szCs w:val="24"/>
                <w:highlight w:val="none"/>
                <w:lang w:val="en-US" w:eastAsia="zh-CN"/>
              </w:rPr>
              <w:t>5</w:t>
            </w:r>
          </w:p>
        </w:tc>
        <w:tc>
          <w:tcPr>
            <w:tcW w:w="1450" w:type="dxa"/>
            <w:vAlign w:val="top"/>
          </w:tcPr>
          <w:p>
            <w:pPr>
              <w:pStyle w:val="10"/>
              <w:spacing w:before="166" w:line="193" w:lineRule="auto"/>
              <w:ind w:left="11" w:right="804" w:firstLine="26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10"/>
              <w:spacing w:line="219" w:lineRule="auto"/>
              <w:ind w:left="23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维护管理</w:t>
            </w:r>
          </w:p>
        </w:tc>
        <w:tc>
          <w:tcPr>
            <w:tcW w:w="2983" w:type="dxa"/>
            <w:vAlign w:val="top"/>
          </w:tcPr>
          <w:p>
            <w:pPr>
              <w:pStyle w:val="10"/>
              <w:spacing w:before="264" w:line="359" w:lineRule="auto"/>
              <w:ind w:left="82" w:right="31" w:firstLine="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做好各项维护记录，做到有据可依，有</w:t>
            </w:r>
            <w:r>
              <w:rPr>
                <w:rFonts w:hint="eastAsia" w:ascii="宋体" w:hAnsi="宋体" w:eastAsia="宋体" w:cs="宋体"/>
                <w:spacing w:val="-2"/>
                <w:sz w:val="24"/>
                <w:szCs w:val="24"/>
                <w:highlight w:val="none"/>
              </w:rPr>
              <w:t>证可查</w:t>
            </w:r>
          </w:p>
        </w:tc>
        <w:tc>
          <w:tcPr>
            <w:tcW w:w="3117" w:type="dxa"/>
            <w:vAlign w:val="top"/>
          </w:tcPr>
          <w:p>
            <w:pPr>
              <w:pStyle w:val="10"/>
              <w:spacing w:before="35" w:line="324" w:lineRule="auto"/>
              <w:ind w:left="96" w:right="201"/>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维护签单未如实反映故障</w:t>
            </w:r>
            <w:r>
              <w:rPr>
                <w:rFonts w:hint="eastAsia" w:ascii="宋体" w:hAnsi="宋体" w:eastAsia="宋体" w:cs="宋体"/>
                <w:sz w:val="24"/>
                <w:szCs w:val="24"/>
                <w:highlight w:val="none"/>
              </w:rPr>
              <w:t>处理情况，或存在虚假情</w:t>
            </w:r>
            <w:r>
              <w:rPr>
                <w:rFonts w:hint="eastAsia" w:ascii="宋体" w:hAnsi="宋体" w:eastAsia="宋体" w:cs="宋体"/>
                <w:spacing w:val="-1"/>
                <w:sz w:val="24"/>
                <w:szCs w:val="24"/>
                <w:highlight w:val="none"/>
              </w:rPr>
              <w:t>况，每次扣1-15分</w:t>
            </w:r>
          </w:p>
        </w:tc>
        <w:tc>
          <w:tcPr>
            <w:tcW w:w="1236" w:type="dxa"/>
            <w:vAlign w:val="top"/>
          </w:tcPr>
          <w:p>
            <w:pP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50" w:type="dxa"/>
            <w:vAlign w:val="center"/>
          </w:tcPr>
          <w:p>
            <w:pPr>
              <w:pStyle w:val="10"/>
              <w:spacing w:before="65"/>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1450" w:type="dxa"/>
            <w:vMerge w:val="restart"/>
            <w:tcBorders>
              <w:bottom w:val="nil"/>
            </w:tcBorders>
            <w:vAlign w:val="center"/>
          </w:tcPr>
          <w:p>
            <w:pPr>
              <w:pStyle w:val="10"/>
              <w:spacing w:before="66" w:line="220"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工作配合</w:t>
            </w:r>
          </w:p>
        </w:tc>
        <w:tc>
          <w:tcPr>
            <w:tcW w:w="2983" w:type="dxa"/>
            <w:vAlign w:val="top"/>
          </w:tcPr>
          <w:p>
            <w:pPr>
              <w:pStyle w:val="10"/>
              <w:spacing w:before="86" w:line="292" w:lineRule="auto"/>
              <w:ind w:left="82" w:firstLine="2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认真履行管理职责，积极响应业主需求，</w:t>
            </w:r>
            <w:r>
              <w:rPr>
                <w:rFonts w:hint="eastAsia" w:ascii="宋体" w:hAnsi="宋体" w:eastAsia="宋体" w:cs="宋体"/>
                <w:spacing w:val="1"/>
                <w:sz w:val="24"/>
                <w:szCs w:val="24"/>
                <w:highlight w:val="none"/>
              </w:rPr>
              <w:t xml:space="preserve"> </w:t>
            </w:r>
            <w:r>
              <w:rPr>
                <w:rFonts w:hint="eastAsia" w:ascii="宋体" w:hAnsi="宋体" w:eastAsia="宋体" w:cs="宋体"/>
                <w:spacing w:val="-5"/>
                <w:sz w:val="24"/>
                <w:szCs w:val="24"/>
                <w:highlight w:val="none"/>
              </w:rPr>
              <w:t>主动地提供高效、优质服务。</w:t>
            </w:r>
          </w:p>
        </w:tc>
        <w:tc>
          <w:tcPr>
            <w:tcW w:w="3117" w:type="dxa"/>
            <w:vAlign w:val="top"/>
          </w:tcPr>
          <w:p>
            <w:pPr>
              <w:pStyle w:val="10"/>
              <w:spacing w:before="276" w:line="219" w:lineRule="auto"/>
              <w:ind w:left="96"/>
              <w:rPr>
                <w:rFonts w:hint="eastAsia" w:ascii="宋体" w:hAnsi="宋体" w:eastAsia="宋体" w:cs="宋体"/>
                <w:sz w:val="24"/>
                <w:szCs w:val="24"/>
                <w:highlight w:val="none"/>
              </w:rPr>
            </w:pPr>
            <w:r>
              <w:rPr>
                <w:rFonts w:hint="eastAsia" w:ascii="宋体" w:hAnsi="宋体" w:eastAsia="宋体" w:cs="宋体"/>
                <w:sz w:val="24"/>
                <w:szCs w:val="24"/>
                <w:highlight w:val="none"/>
              </w:rPr>
              <w:t>未满足一次扣5分。</w:t>
            </w:r>
          </w:p>
        </w:tc>
        <w:tc>
          <w:tcPr>
            <w:tcW w:w="1236" w:type="dxa"/>
            <w:vAlign w:val="top"/>
          </w:tcPr>
          <w:p>
            <w:pP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50" w:type="dxa"/>
            <w:vAlign w:val="center"/>
          </w:tcPr>
          <w:p>
            <w:pPr>
              <w:pStyle w:val="10"/>
              <w:spacing w:before="65"/>
              <w:jc w:val="center"/>
              <w:rPr>
                <w:rFonts w:hint="eastAsia" w:ascii="宋体" w:hAnsi="宋体" w:eastAsia="宋体" w:cs="宋体"/>
                <w:sz w:val="24"/>
                <w:szCs w:val="24"/>
                <w:highlight w:val="none"/>
              </w:rPr>
            </w:pPr>
            <w:r>
              <w:rPr>
                <w:rFonts w:hint="eastAsia" w:cs="宋体"/>
                <w:sz w:val="24"/>
                <w:szCs w:val="24"/>
                <w:highlight w:val="none"/>
                <w:lang w:val="en-US" w:eastAsia="zh-CN"/>
              </w:rPr>
              <w:t>7</w:t>
            </w:r>
          </w:p>
        </w:tc>
        <w:tc>
          <w:tcPr>
            <w:tcW w:w="1450" w:type="dxa"/>
            <w:vMerge w:val="continue"/>
            <w:tcBorders>
              <w:top w:val="nil"/>
              <w:bottom w:val="nil"/>
            </w:tcBorders>
            <w:vAlign w:val="top"/>
          </w:tcPr>
          <w:p>
            <w:pPr>
              <w:rPr>
                <w:rFonts w:hint="eastAsia" w:ascii="宋体" w:hAnsi="宋体" w:eastAsia="宋体" w:cs="宋体"/>
                <w:sz w:val="24"/>
                <w:szCs w:val="24"/>
                <w:highlight w:val="none"/>
              </w:rPr>
            </w:pPr>
          </w:p>
        </w:tc>
        <w:tc>
          <w:tcPr>
            <w:tcW w:w="2983" w:type="dxa"/>
            <w:vAlign w:val="top"/>
          </w:tcPr>
          <w:p>
            <w:pPr>
              <w:pStyle w:val="10"/>
              <w:spacing w:before="85" w:line="288" w:lineRule="auto"/>
              <w:ind w:left="82" w:right="4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虚心接受意见和建议，及时、妥善处理</w:t>
            </w:r>
            <w:r>
              <w:rPr>
                <w:rFonts w:hint="eastAsia" w:cs="宋体"/>
                <w:spacing w:val="1"/>
                <w:sz w:val="24"/>
                <w:szCs w:val="24"/>
                <w:highlight w:val="none"/>
                <w:lang w:val="en-US" w:eastAsia="zh-CN"/>
              </w:rPr>
              <w:t>业</w:t>
            </w:r>
            <w:r>
              <w:rPr>
                <w:rFonts w:hint="eastAsia" w:ascii="宋体" w:hAnsi="宋体" w:eastAsia="宋体" w:cs="宋体"/>
                <w:spacing w:val="1"/>
                <w:sz w:val="24"/>
                <w:szCs w:val="24"/>
                <w:highlight w:val="none"/>
              </w:rPr>
              <w:t>主单位及其员工提出的投诉和咨询</w:t>
            </w:r>
          </w:p>
        </w:tc>
        <w:tc>
          <w:tcPr>
            <w:tcW w:w="3117" w:type="dxa"/>
            <w:vAlign w:val="top"/>
          </w:tcPr>
          <w:p>
            <w:pPr>
              <w:pStyle w:val="10"/>
              <w:spacing w:before="265" w:line="219" w:lineRule="auto"/>
              <w:ind w:left="96"/>
              <w:rPr>
                <w:rFonts w:hint="eastAsia" w:ascii="宋体" w:hAnsi="宋体" w:eastAsia="宋体" w:cs="宋体"/>
                <w:sz w:val="24"/>
                <w:szCs w:val="24"/>
                <w:highlight w:val="none"/>
              </w:rPr>
            </w:pPr>
            <w:r>
              <w:rPr>
                <w:rFonts w:hint="eastAsia" w:ascii="宋体" w:hAnsi="宋体" w:eastAsia="宋体" w:cs="宋体"/>
                <w:sz w:val="24"/>
                <w:szCs w:val="24"/>
                <w:highlight w:val="none"/>
              </w:rPr>
              <w:t>未满足一次扣5分。</w:t>
            </w:r>
          </w:p>
        </w:tc>
        <w:tc>
          <w:tcPr>
            <w:tcW w:w="1236" w:type="dxa"/>
            <w:vAlign w:val="top"/>
          </w:tcPr>
          <w:p>
            <w:pP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50" w:type="dxa"/>
            <w:vAlign w:val="center"/>
          </w:tcPr>
          <w:p>
            <w:pPr>
              <w:pStyle w:val="10"/>
              <w:spacing w:before="65"/>
              <w:jc w:val="center"/>
              <w:rPr>
                <w:rFonts w:hint="eastAsia" w:ascii="宋体" w:hAnsi="宋体" w:eastAsia="宋体" w:cs="宋体"/>
                <w:sz w:val="24"/>
                <w:szCs w:val="24"/>
                <w:highlight w:val="none"/>
              </w:rPr>
            </w:pPr>
            <w:r>
              <w:rPr>
                <w:rFonts w:hint="eastAsia" w:cs="宋体"/>
                <w:sz w:val="24"/>
                <w:szCs w:val="24"/>
                <w:highlight w:val="none"/>
                <w:lang w:val="en-US" w:eastAsia="zh-CN"/>
              </w:rPr>
              <w:t>8</w:t>
            </w:r>
          </w:p>
        </w:tc>
        <w:tc>
          <w:tcPr>
            <w:tcW w:w="1450" w:type="dxa"/>
            <w:vMerge w:val="continue"/>
            <w:tcBorders>
              <w:top w:val="nil"/>
            </w:tcBorders>
            <w:vAlign w:val="top"/>
          </w:tcPr>
          <w:p>
            <w:pPr>
              <w:rPr>
                <w:rFonts w:hint="eastAsia" w:ascii="宋体" w:hAnsi="宋体" w:eastAsia="宋体" w:cs="宋体"/>
                <w:sz w:val="24"/>
                <w:szCs w:val="24"/>
                <w:highlight w:val="none"/>
              </w:rPr>
            </w:pPr>
          </w:p>
        </w:tc>
        <w:tc>
          <w:tcPr>
            <w:tcW w:w="2983" w:type="dxa"/>
            <w:vAlign w:val="top"/>
          </w:tcPr>
          <w:p>
            <w:pPr>
              <w:pStyle w:val="10"/>
              <w:spacing w:before="75" w:line="297" w:lineRule="auto"/>
              <w:ind w:left="82" w:right="34" w:firstLine="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工作人员品行端正，仪容整洁，举止得体大方，在工作中注意文明礼貌。</w:t>
            </w:r>
          </w:p>
        </w:tc>
        <w:tc>
          <w:tcPr>
            <w:tcW w:w="3117" w:type="dxa"/>
            <w:vAlign w:val="top"/>
          </w:tcPr>
          <w:p>
            <w:pPr>
              <w:pStyle w:val="10"/>
              <w:spacing w:before="277" w:line="219" w:lineRule="auto"/>
              <w:ind w:left="96"/>
              <w:rPr>
                <w:rFonts w:hint="eastAsia" w:ascii="宋体" w:hAnsi="宋体" w:eastAsia="宋体" w:cs="宋体"/>
                <w:sz w:val="24"/>
                <w:szCs w:val="24"/>
                <w:highlight w:val="none"/>
              </w:rPr>
            </w:pPr>
            <w:r>
              <w:rPr>
                <w:rFonts w:hint="eastAsia" w:ascii="宋体" w:hAnsi="宋体" w:eastAsia="宋体" w:cs="宋体"/>
                <w:sz w:val="24"/>
                <w:szCs w:val="24"/>
                <w:highlight w:val="none"/>
              </w:rPr>
              <w:t>未满足一次扣</w:t>
            </w:r>
            <w:r>
              <w:rPr>
                <w:rFonts w:hint="eastAsia" w:ascii="宋体" w:hAnsi="宋体" w:eastAsia="宋体" w:cs="宋体"/>
                <w:spacing w:val="-10"/>
                <w:sz w:val="24"/>
                <w:szCs w:val="24"/>
                <w:highlight w:val="none"/>
              </w:rPr>
              <w:t>2分</w:t>
            </w:r>
            <w:r>
              <w:rPr>
                <w:rFonts w:hint="eastAsia" w:ascii="宋体" w:hAnsi="宋体" w:eastAsia="宋体" w:cs="宋体"/>
                <w:spacing w:val="-20"/>
                <w:sz w:val="24"/>
                <w:szCs w:val="24"/>
                <w:highlight w:val="none"/>
              </w:rPr>
              <w:t xml:space="preserve"> </w:t>
            </w:r>
            <w:r>
              <w:rPr>
                <w:rFonts w:hint="eastAsia" w:ascii="宋体" w:hAnsi="宋体" w:eastAsia="宋体" w:cs="宋体"/>
                <w:spacing w:val="-10"/>
                <w:sz w:val="24"/>
                <w:szCs w:val="24"/>
                <w:highlight w:val="none"/>
              </w:rPr>
              <w:t>。</w:t>
            </w:r>
          </w:p>
        </w:tc>
        <w:tc>
          <w:tcPr>
            <w:tcW w:w="1236" w:type="dxa"/>
            <w:vAlign w:val="top"/>
          </w:tcPr>
          <w:p>
            <w:pP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50" w:type="dxa"/>
            <w:vAlign w:val="center"/>
          </w:tcPr>
          <w:p>
            <w:pPr>
              <w:pStyle w:val="10"/>
              <w:spacing w:before="65"/>
              <w:jc w:val="center"/>
              <w:rPr>
                <w:rFonts w:hint="eastAsia" w:ascii="宋体" w:hAnsi="宋体" w:eastAsia="宋体" w:cs="宋体"/>
                <w:sz w:val="24"/>
                <w:szCs w:val="24"/>
                <w:highlight w:val="none"/>
              </w:rPr>
            </w:pPr>
            <w:r>
              <w:rPr>
                <w:rFonts w:hint="eastAsia" w:cs="宋体"/>
                <w:sz w:val="24"/>
                <w:szCs w:val="24"/>
                <w:highlight w:val="none"/>
                <w:lang w:val="en-US" w:eastAsia="zh-CN"/>
              </w:rPr>
              <w:t>9</w:t>
            </w:r>
          </w:p>
        </w:tc>
        <w:tc>
          <w:tcPr>
            <w:tcW w:w="1450" w:type="dxa"/>
            <w:vAlign w:val="top"/>
          </w:tcPr>
          <w:p>
            <w:pPr>
              <w:pStyle w:val="10"/>
              <w:spacing w:before="278" w:line="219" w:lineRule="auto"/>
              <w:ind w:left="23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服务态度</w:t>
            </w:r>
          </w:p>
        </w:tc>
        <w:tc>
          <w:tcPr>
            <w:tcW w:w="2983" w:type="dxa"/>
            <w:vAlign w:val="top"/>
          </w:tcPr>
          <w:p>
            <w:pPr>
              <w:pStyle w:val="10"/>
              <w:spacing w:before="278" w:line="219" w:lineRule="auto"/>
              <w:ind w:left="8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服务周到</w:t>
            </w:r>
          </w:p>
        </w:tc>
        <w:tc>
          <w:tcPr>
            <w:tcW w:w="3117" w:type="dxa"/>
            <w:vAlign w:val="top"/>
          </w:tcPr>
          <w:p>
            <w:pPr>
              <w:pStyle w:val="10"/>
              <w:spacing w:before="89" w:line="293" w:lineRule="auto"/>
              <w:ind w:left="96"/>
              <w:rPr>
                <w:rFonts w:hint="eastAsia" w:ascii="宋体" w:hAnsi="宋体" w:eastAsia="宋体" w:cs="宋体"/>
                <w:sz w:val="24"/>
                <w:szCs w:val="24"/>
                <w:highlight w:val="none"/>
              </w:rPr>
            </w:pPr>
            <w:r>
              <w:rPr>
                <w:rFonts w:hint="eastAsia" w:ascii="宋体" w:hAnsi="宋体" w:eastAsia="宋体" w:cs="宋体"/>
                <w:sz w:val="24"/>
                <w:szCs w:val="24"/>
                <w:highlight w:val="none"/>
              </w:rPr>
              <w:t>沟通不到位、反馈不及时、</w:t>
            </w:r>
            <w:r>
              <w:rPr>
                <w:rFonts w:hint="eastAsia" w:ascii="宋体" w:hAnsi="宋体" w:eastAsia="宋体" w:cs="宋体"/>
                <w:spacing w:val="-7"/>
                <w:sz w:val="24"/>
                <w:szCs w:val="24"/>
                <w:highlight w:val="none"/>
              </w:rPr>
              <w:t>服务不到位每次扣1-5分</w:t>
            </w:r>
          </w:p>
        </w:tc>
        <w:tc>
          <w:tcPr>
            <w:tcW w:w="1236" w:type="dxa"/>
            <w:vAlign w:val="top"/>
          </w:tcPr>
          <w:p>
            <w:pPr>
              <w:rPr>
                <w:rFonts w:hint="eastAsia" w:ascii="宋体" w:hAnsi="宋体" w:eastAsia="宋体" w:cs="宋体"/>
                <w:sz w:val="24"/>
                <w:szCs w:val="24"/>
                <w:highlight w:val="none"/>
              </w:rPr>
            </w:pPr>
          </w:p>
        </w:tc>
      </w:tr>
    </w:tbl>
    <w:p>
      <w:pPr>
        <w:rPr>
          <w:rFonts w:ascii="Arial"/>
          <w:sz w:val="21"/>
          <w:highlight w:val="none"/>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D14AF"/>
    <w:rsid w:val="018E0ADE"/>
    <w:rsid w:val="078F57F3"/>
    <w:rsid w:val="0AFC0AC1"/>
    <w:rsid w:val="0F0263DC"/>
    <w:rsid w:val="170B5895"/>
    <w:rsid w:val="1BF10D11"/>
    <w:rsid w:val="1EEA7ED5"/>
    <w:rsid w:val="20EC2226"/>
    <w:rsid w:val="21602D23"/>
    <w:rsid w:val="229F04BC"/>
    <w:rsid w:val="268C4BB8"/>
    <w:rsid w:val="3BE7003A"/>
    <w:rsid w:val="3F1E5EB2"/>
    <w:rsid w:val="40DB3872"/>
    <w:rsid w:val="42635BDB"/>
    <w:rsid w:val="44E41079"/>
    <w:rsid w:val="47AD38B2"/>
    <w:rsid w:val="658451A6"/>
    <w:rsid w:val="669D3ACB"/>
    <w:rsid w:val="6AB947A0"/>
    <w:rsid w:val="6BCD14AF"/>
    <w:rsid w:val="77C16725"/>
    <w:rsid w:val="7A4A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spacing w:before="260" w:after="260" w:line="412" w:lineRule="auto"/>
      <w:jc w:val="left"/>
      <w:outlineLvl w:val="1"/>
    </w:pPr>
    <w:rPr>
      <w:rFonts w:ascii="Arial" w:hAnsi="Arial" w:eastAsia="黑体" w:cs="Times New Roman"/>
      <w:b/>
      <w:kern w:val="0"/>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rPr>
      <w:rFonts w:eastAsia="仿宋_GB2312"/>
      <w:kern w:val="0"/>
      <w:sz w:val="28"/>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Fließtext"/>
    <w:basedOn w:val="1"/>
    <w:qFormat/>
    <w:uiPriority w:val="0"/>
    <w:pPr>
      <w:overflowPunct w:val="0"/>
      <w:autoSpaceDE w:val="0"/>
      <w:autoSpaceDN w:val="0"/>
      <w:adjustRightInd w:val="0"/>
      <w:textAlignment w:val="baseline"/>
    </w:pPr>
    <w:rPr>
      <w:kern w:val="28"/>
      <w:szCs w:val="20"/>
    </w:rPr>
  </w:style>
  <w:style w:type="paragraph" w:customStyle="1" w:styleId="9">
    <w:name w:val="列出段落2"/>
    <w:basedOn w:val="1"/>
    <w:qFormat/>
    <w:uiPriority w:val="0"/>
    <w:pPr>
      <w:ind w:firstLine="420" w:firstLineChars="200"/>
    </w:p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2025-12-22T07:09:00Z</dcterms:created>
  <dc:creator>黄容</dc:creator>
  <cp:lastModifiedBy>黄容</cp:lastModifiedBy>
  <dcterms:modified xsi:type="dcterms:W3CDTF">2025-12-22T07:11:33Z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